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DE" w:rsidRDefault="00EE32DE" w:rsidP="00EE32DE">
      <w:pPr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:rsidR="003058FC" w:rsidRPr="00E661B7" w:rsidRDefault="003058FC" w:rsidP="00F04A6F">
      <w:pPr>
        <w:tabs>
          <w:tab w:val="left" w:pos="1170"/>
        </w:tabs>
        <w:spacing w:after="120"/>
        <w:ind w:left="1440"/>
        <w:jc w:val="right"/>
        <w:rPr>
          <w:rFonts w:asciiTheme="minorHAnsi" w:hAnsiTheme="minorHAnsi" w:cstheme="minorHAnsi"/>
          <w:b/>
          <w:color w:val="244061" w:themeColor="accent1" w:themeShade="80"/>
        </w:rPr>
      </w:pPr>
      <w:r w:rsidRPr="00E661B7">
        <w:rPr>
          <w:rFonts w:asciiTheme="minorHAnsi" w:hAnsiTheme="minorHAnsi" w:cstheme="minorHAnsi"/>
          <w:b/>
          <w:bCs/>
          <w:color w:val="244061" w:themeColor="accent1" w:themeShade="80"/>
        </w:rPr>
        <w:lastRenderedPageBreak/>
        <w:t>Dated:</w:t>
      </w:r>
      <w:r w:rsidR="00394909" w:rsidRPr="00E661B7">
        <w:rPr>
          <w:rFonts w:asciiTheme="minorHAnsi" w:hAnsiTheme="minorHAnsi" w:cstheme="minorHAnsi"/>
          <w:b/>
          <w:bCs/>
          <w:color w:val="244061" w:themeColor="accent1" w:themeShade="80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244061" w:themeColor="accent1" w:themeShade="80"/>
          </w:rPr>
          <w:id w:val="-1537116534"/>
          <w:placeholder>
            <w:docPart w:val="93C3E31CAECA4B17B1011AFA5D50D9A6"/>
          </w:placeholder>
          <w:date w:fullDate="2020-10-30T00:00:00Z"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="008B5627">
            <w:rPr>
              <w:rFonts w:asciiTheme="minorHAnsi" w:hAnsiTheme="minorHAnsi" w:cstheme="minorHAnsi"/>
              <w:b/>
              <w:bCs/>
              <w:color w:val="244061" w:themeColor="accent1" w:themeShade="80"/>
              <w:lang w:val="en-CA"/>
            </w:rPr>
            <w:t>October 30, 2020</w:t>
          </w:r>
        </w:sdtContent>
      </w:sdt>
    </w:p>
    <w:p w:rsidR="007757D8" w:rsidRPr="00E661B7" w:rsidRDefault="007757D8" w:rsidP="00394909">
      <w:pPr>
        <w:pBdr>
          <w:top w:val="single" w:sz="4" w:space="1" w:color="auto"/>
        </w:pBdr>
        <w:spacing w:before="240" w:after="480"/>
        <w:rPr>
          <w:rFonts w:asciiTheme="minorHAnsi" w:hAnsiTheme="minorHAnsi" w:cstheme="minorHAnsi"/>
          <w:b/>
          <w:bCs/>
          <w:color w:val="244061" w:themeColor="accent1" w:themeShade="80"/>
        </w:rPr>
        <w:sectPr w:rsidR="007757D8" w:rsidRPr="00E661B7" w:rsidSect="007757D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245" w:left="720" w:header="706" w:footer="706" w:gutter="0"/>
          <w:cols w:num="2" w:space="708"/>
          <w:docGrid w:linePitch="360"/>
        </w:sectPr>
      </w:pPr>
    </w:p>
    <w:p w:rsidR="009A4EE8" w:rsidRPr="00E661B7" w:rsidRDefault="009A4EE8" w:rsidP="001C20ED">
      <w:pPr>
        <w:pBdr>
          <w:top w:val="single" w:sz="4" w:space="1" w:color="auto"/>
        </w:pBdr>
        <w:spacing w:before="120"/>
        <w:rPr>
          <w:rFonts w:asciiTheme="minorHAnsi" w:hAnsiTheme="minorHAnsi" w:cstheme="minorHAnsi"/>
          <w:b/>
          <w:bCs/>
          <w:color w:val="244061" w:themeColor="accent1" w:themeShade="80"/>
        </w:rPr>
      </w:pPr>
    </w:p>
    <w:p w:rsidR="007E0463" w:rsidRDefault="00102277" w:rsidP="00061611">
      <w:pPr>
        <w:pBdr>
          <w:top w:val="single" w:sz="4" w:space="1" w:color="auto"/>
        </w:pBdr>
        <w:jc w:val="center"/>
        <w:rPr>
          <w:rFonts w:asciiTheme="minorHAnsi" w:hAnsiTheme="minorHAnsi" w:cstheme="minorHAnsi"/>
          <w:b/>
          <w:bCs/>
          <w:color w:val="244061" w:themeColor="accent1" w:themeShade="80"/>
          <w:u w:val="single"/>
        </w:rPr>
      </w:pPr>
      <w:r w:rsidRPr="00E661B7">
        <w:rPr>
          <w:rFonts w:asciiTheme="minorHAnsi" w:hAnsiTheme="minorHAnsi" w:cstheme="minorHAnsi"/>
          <w:b/>
          <w:bCs/>
          <w:color w:val="244061" w:themeColor="accent1" w:themeShade="80"/>
          <w:u w:val="single"/>
        </w:rPr>
        <w:t xml:space="preserve">ARENA </w:t>
      </w:r>
      <w:r w:rsidR="00E661B7">
        <w:rPr>
          <w:rFonts w:asciiTheme="minorHAnsi" w:hAnsiTheme="minorHAnsi" w:cstheme="minorHAnsi"/>
          <w:b/>
          <w:bCs/>
          <w:color w:val="244061" w:themeColor="accent1" w:themeShade="80"/>
          <w:u w:val="single"/>
        </w:rPr>
        <w:t>PROTOCOLS</w:t>
      </w:r>
    </w:p>
    <w:p w:rsidR="005F35C9" w:rsidRDefault="005F35C9" w:rsidP="00061611">
      <w:pPr>
        <w:pBdr>
          <w:top w:val="single" w:sz="4" w:space="1" w:color="auto"/>
        </w:pBdr>
        <w:jc w:val="center"/>
        <w:rPr>
          <w:rFonts w:asciiTheme="minorHAnsi" w:hAnsiTheme="minorHAnsi" w:cstheme="minorHAnsi"/>
          <w:b/>
          <w:bCs/>
          <w:color w:val="244061" w:themeColor="accent1" w:themeShade="80"/>
          <w:u w:val="single"/>
        </w:rPr>
      </w:pPr>
    </w:p>
    <w:p w:rsidR="005F35C9" w:rsidRPr="00E661B7" w:rsidRDefault="005F35C9" w:rsidP="005F35C9">
      <w:pPr>
        <w:pBdr>
          <w:top w:val="single" w:sz="4" w:space="1" w:color="auto"/>
        </w:pBdr>
        <w:jc w:val="center"/>
        <w:rPr>
          <w:rFonts w:asciiTheme="minorHAnsi" w:hAnsiTheme="minorHAnsi" w:cstheme="minorHAnsi"/>
          <w:b/>
          <w:bCs/>
          <w:color w:val="244061" w:themeColor="accent1" w:themeShade="80"/>
        </w:rPr>
      </w:pPr>
      <w:r w:rsidRPr="00E661B7">
        <w:rPr>
          <w:rFonts w:asciiTheme="minorHAnsi" w:hAnsiTheme="minorHAnsi" w:cstheme="minorHAnsi"/>
          <w:b/>
          <w:bCs/>
          <w:color w:val="244061" w:themeColor="accent1" w:themeShade="80"/>
        </w:rPr>
        <w:t>PLEASE NOTE:</w:t>
      </w:r>
    </w:p>
    <w:p w:rsidR="005F35C9" w:rsidRPr="00E661B7" w:rsidRDefault="005F35C9" w:rsidP="005F35C9">
      <w:pPr>
        <w:pBdr>
          <w:top w:val="single" w:sz="4" w:space="1" w:color="auto"/>
        </w:pBdr>
        <w:jc w:val="center"/>
        <w:rPr>
          <w:rFonts w:asciiTheme="minorHAnsi" w:hAnsiTheme="minorHAnsi" w:cstheme="minorHAnsi"/>
          <w:b/>
          <w:bCs/>
          <w:color w:val="244061" w:themeColor="accent1" w:themeShade="80"/>
        </w:rPr>
      </w:pPr>
      <w:r w:rsidRPr="00E661B7">
        <w:rPr>
          <w:rFonts w:asciiTheme="minorHAnsi" w:hAnsiTheme="minorHAnsi" w:cstheme="minorHAnsi"/>
          <w:b/>
          <w:bCs/>
          <w:color w:val="244061" w:themeColor="accent1" w:themeShade="80"/>
        </w:rPr>
        <w:t>These protocols are being put in place to maximize the health and safety of everyone at the facility</w:t>
      </w:r>
    </w:p>
    <w:p w:rsidR="005F35C9" w:rsidRDefault="005F35C9" w:rsidP="005F35C9">
      <w:pPr>
        <w:pBdr>
          <w:top w:val="single" w:sz="4" w:space="1" w:color="auto"/>
        </w:pBdr>
        <w:jc w:val="center"/>
        <w:rPr>
          <w:rFonts w:asciiTheme="minorHAnsi" w:hAnsiTheme="minorHAnsi" w:cstheme="minorHAnsi"/>
          <w:b/>
          <w:bCs/>
          <w:color w:val="244061" w:themeColor="accent1" w:themeShade="80"/>
        </w:rPr>
      </w:pPr>
      <w:proofErr w:type="gramStart"/>
      <w:r w:rsidRPr="00E661B7">
        <w:rPr>
          <w:rFonts w:asciiTheme="minorHAnsi" w:hAnsiTheme="minorHAnsi" w:cstheme="minorHAnsi"/>
          <w:b/>
          <w:bCs/>
          <w:color w:val="244061" w:themeColor="accent1" w:themeShade="80"/>
        </w:rPr>
        <w:t>and</w:t>
      </w:r>
      <w:proofErr w:type="gramEnd"/>
      <w:r w:rsidRPr="00E661B7">
        <w:rPr>
          <w:rFonts w:asciiTheme="minorHAnsi" w:hAnsiTheme="minorHAnsi" w:cstheme="minorHAnsi"/>
          <w:b/>
          <w:bCs/>
          <w:color w:val="244061" w:themeColor="accent1" w:themeShade="80"/>
        </w:rPr>
        <w:t xml:space="preserve"> minimize the risk of the spread of COVID-19.</w:t>
      </w:r>
    </w:p>
    <w:p w:rsidR="005F35C9" w:rsidRPr="00E661B7" w:rsidRDefault="005F35C9" w:rsidP="005F35C9">
      <w:pPr>
        <w:pBdr>
          <w:top w:val="single" w:sz="4" w:space="1" w:color="auto"/>
        </w:pBdr>
        <w:jc w:val="center"/>
        <w:rPr>
          <w:rFonts w:asciiTheme="minorHAnsi" w:hAnsiTheme="minorHAnsi" w:cstheme="minorHAnsi"/>
          <w:b/>
          <w:bCs/>
          <w:color w:val="244061" w:themeColor="accent1" w:themeShade="80"/>
        </w:rPr>
      </w:pPr>
      <w:r>
        <w:rPr>
          <w:rFonts w:asciiTheme="minorHAnsi" w:hAnsiTheme="minorHAnsi" w:cstheme="minorHAnsi"/>
          <w:b/>
          <w:bCs/>
          <w:color w:val="244061" w:themeColor="accent1" w:themeShade="80"/>
        </w:rPr>
        <w:t>Anyone showing flu-like symptoms is asked to remain at home; please do not enter the facility.</w:t>
      </w:r>
    </w:p>
    <w:p w:rsidR="005F35C9" w:rsidRPr="00E661B7" w:rsidRDefault="005F35C9" w:rsidP="005F35C9">
      <w:pPr>
        <w:pBdr>
          <w:top w:val="single" w:sz="4" w:space="1" w:color="auto"/>
        </w:pBdr>
        <w:jc w:val="center"/>
        <w:rPr>
          <w:rFonts w:asciiTheme="minorHAnsi" w:hAnsiTheme="minorHAnsi" w:cstheme="minorHAnsi"/>
          <w:b/>
          <w:bCs/>
          <w:color w:val="244061" w:themeColor="accent1" w:themeShade="80"/>
        </w:rPr>
      </w:pPr>
      <w:r w:rsidRPr="00E661B7">
        <w:rPr>
          <w:rFonts w:asciiTheme="minorHAnsi" w:hAnsiTheme="minorHAnsi" w:cstheme="minorHAnsi"/>
          <w:b/>
          <w:bCs/>
          <w:color w:val="244061" w:themeColor="accent1" w:themeShade="80"/>
          <w:highlight w:val="yellow"/>
        </w:rPr>
        <w:t>Everyone’s cooperation and compliance is appreciated</w:t>
      </w:r>
      <w:r w:rsidRPr="00E661B7">
        <w:rPr>
          <w:rFonts w:asciiTheme="minorHAnsi" w:hAnsiTheme="minorHAnsi" w:cstheme="minorHAnsi"/>
          <w:b/>
          <w:bCs/>
          <w:color w:val="244061" w:themeColor="accent1" w:themeShade="80"/>
        </w:rPr>
        <w:t>.</w:t>
      </w:r>
    </w:p>
    <w:p w:rsidR="00061611" w:rsidRPr="00E661B7" w:rsidRDefault="00061611" w:rsidP="00061611">
      <w:pPr>
        <w:pBdr>
          <w:top w:val="single" w:sz="4" w:space="1" w:color="auto"/>
        </w:pBdr>
        <w:jc w:val="center"/>
        <w:rPr>
          <w:rFonts w:asciiTheme="minorHAnsi" w:hAnsiTheme="minorHAnsi" w:cstheme="minorHAnsi"/>
          <w:b/>
          <w:bCs/>
          <w:color w:val="244061" w:themeColor="accent1" w:themeShade="80"/>
          <w:u w:val="single"/>
        </w:rPr>
      </w:pPr>
    </w:p>
    <w:p w:rsidR="00041434" w:rsidRPr="00E661B7" w:rsidRDefault="00041434" w:rsidP="00161419">
      <w:pPr>
        <w:pBdr>
          <w:top w:val="single" w:sz="4" w:space="1" w:color="auto"/>
        </w:pBdr>
        <w:spacing w:before="120"/>
        <w:rPr>
          <w:rFonts w:asciiTheme="minorHAnsi" w:hAnsiTheme="minorHAnsi" w:cstheme="minorHAnsi"/>
          <w:bCs/>
          <w:color w:val="244061" w:themeColor="accent1" w:themeShade="80"/>
        </w:rPr>
      </w:pPr>
      <w:r w:rsidRPr="00E661B7">
        <w:rPr>
          <w:rFonts w:asciiTheme="minorHAnsi" w:hAnsiTheme="minorHAnsi" w:cstheme="minorHAnsi"/>
          <w:bCs/>
          <w:color w:val="244061" w:themeColor="accent1" w:themeShade="80"/>
        </w:rPr>
        <w:t>These protocols</w:t>
      </w:r>
      <w:r w:rsidR="005F35C9">
        <w:rPr>
          <w:rFonts w:asciiTheme="minorHAnsi" w:hAnsiTheme="minorHAnsi" w:cstheme="minorHAnsi"/>
          <w:bCs/>
          <w:color w:val="244061" w:themeColor="accent1" w:themeShade="80"/>
        </w:rPr>
        <w:t xml:space="preserve"> </w:t>
      </w:r>
      <w:r w:rsidR="00723825">
        <w:rPr>
          <w:rFonts w:asciiTheme="minorHAnsi" w:hAnsiTheme="minorHAnsi" w:cstheme="minorHAnsi"/>
          <w:bCs/>
          <w:color w:val="244061" w:themeColor="accent1" w:themeShade="80"/>
        </w:rPr>
        <w:t>will</w:t>
      </w:r>
      <w:r w:rsidR="005F35C9">
        <w:rPr>
          <w:rFonts w:asciiTheme="minorHAnsi" w:hAnsiTheme="minorHAnsi" w:cstheme="minorHAnsi"/>
          <w:bCs/>
          <w:color w:val="244061" w:themeColor="accent1" w:themeShade="80"/>
        </w:rPr>
        <w:t xml:space="preserve"> </w:t>
      </w:r>
      <w:r w:rsidR="002F0B8B">
        <w:rPr>
          <w:rFonts w:asciiTheme="minorHAnsi" w:hAnsiTheme="minorHAnsi" w:cstheme="minorHAnsi"/>
          <w:bCs/>
          <w:color w:val="244061" w:themeColor="accent1" w:themeShade="80"/>
        </w:rPr>
        <w:t xml:space="preserve">be </w:t>
      </w:r>
      <w:r w:rsidR="005F35C9">
        <w:rPr>
          <w:rFonts w:asciiTheme="minorHAnsi" w:hAnsiTheme="minorHAnsi" w:cstheme="minorHAnsi"/>
          <w:bCs/>
          <w:color w:val="244061" w:themeColor="accent1" w:themeShade="80"/>
        </w:rPr>
        <w:t xml:space="preserve">reviewed regularly and </w:t>
      </w:r>
      <w:r w:rsidR="00854510" w:rsidRPr="00E661B7">
        <w:rPr>
          <w:rFonts w:asciiTheme="minorHAnsi" w:hAnsiTheme="minorHAnsi" w:cstheme="minorHAnsi"/>
          <w:bCs/>
          <w:color w:val="244061" w:themeColor="accent1" w:themeShade="80"/>
        </w:rPr>
        <w:t>updated</w:t>
      </w:r>
      <w:r w:rsidR="005F35C9">
        <w:rPr>
          <w:rFonts w:asciiTheme="minorHAnsi" w:hAnsiTheme="minorHAnsi" w:cstheme="minorHAnsi"/>
          <w:bCs/>
          <w:color w:val="244061" w:themeColor="accent1" w:themeShade="80"/>
        </w:rPr>
        <w:t xml:space="preserve"> </w:t>
      </w:r>
      <w:r w:rsidR="00723825">
        <w:rPr>
          <w:rFonts w:asciiTheme="minorHAnsi" w:hAnsiTheme="minorHAnsi" w:cstheme="minorHAnsi"/>
          <w:bCs/>
          <w:color w:val="244061" w:themeColor="accent1" w:themeShade="80"/>
        </w:rPr>
        <w:t>as needed.</w:t>
      </w:r>
      <w:r w:rsidR="002F0B8B">
        <w:rPr>
          <w:rFonts w:asciiTheme="minorHAnsi" w:hAnsiTheme="minorHAnsi" w:cstheme="minorHAnsi"/>
          <w:bCs/>
          <w:color w:val="244061" w:themeColor="accent1" w:themeShade="80"/>
        </w:rPr>
        <w:t xml:space="preserve">  The most “up-to-date”</w:t>
      </w:r>
      <w:r w:rsidR="00341D30">
        <w:rPr>
          <w:rFonts w:asciiTheme="minorHAnsi" w:hAnsiTheme="minorHAnsi" w:cstheme="minorHAnsi"/>
          <w:bCs/>
          <w:color w:val="244061" w:themeColor="accent1" w:themeShade="80"/>
        </w:rPr>
        <w:t xml:space="preserve"> version</w:t>
      </w:r>
      <w:r w:rsidR="002F0B8B">
        <w:rPr>
          <w:rFonts w:asciiTheme="minorHAnsi" w:hAnsiTheme="minorHAnsi" w:cstheme="minorHAnsi"/>
          <w:bCs/>
          <w:color w:val="244061" w:themeColor="accent1" w:themeShade="80"/>
        </w:rPr>
        <w:t xml:space="preserve"> </w:t>
      </w:r>
      <w:r w:rsidR="00D46AA8">
        <w:rPr>
          <w:rFonts w:asciiTheme="minorHAnsi" w:hAnsiTheme="minorHAnsi" w:cstheme="minorHAnsi"/>
          <w:bCs/>
          <w:color w:val="244061" w:themeColor="accent1" w:themeShade="80"/>
        </w:rPr>
        <w:t xml:space="preserve">can be found </w:t>
      </w:r>
      <w:r w:rsidR="002F0B8B">
        <w:rPr>
          <w:rFonts w:asciiTheme="minorHAnsi" w:hAnsiTheme="minorHAnsi" w:cstheme="minorHAnsi"/>
          <w:bCs/>
          <w:color w:val="244061" w:themeColor="accent1" w:themeShade="80"/>
        </w:rPr>
        <w:t>at www.haldimandcounty.ca/recreation-facilities/</w:t>
      </w:r>
      <w:r w:rsidR="00BE39D6">
        <w:rPr>
          <w:rFonts w:asciiTheme="minorHAnsi" w:hAnsiTheme="minorHAnsi" w:cstheme="minorHAnsi"/>
          <w:bCs/>
          <w:color w:val="244061" w:themeColor="accent1" w:themeShade="80"/>
        </w:rPr>
        <w:t>.</w:t>
      </w:r>
    </w:p>
    <w:p w:rsidR="00B47CE0" w:rsidRPr="00E661B7" w:rsidRDefault="00B47CE0" w:rsidP="00B47CE0">
      <w:pPr>
        <w:pBdr>
          <w:top w:val="single" w:sz="4" w:space="1" w:color="auto"/>
        </w:pBdr>
        <w:jc w:val="center"/>
        <w:rPr>
          <w:rFonts w:asciiTheme="minorHAnsi" w:hAnsiTheme="minorHAnsi" w:cstheme="minorHAnsi"/>
          <w:b/>
          <w:bCs/>
          <w:color w:val="244061" w:themeColor="accent1" w:themeShade="80"/>
        </w:rPr>
      </w:pPr>
    </w:p>
    <w:p w:rsidR="00F938A9" w:rsidRPr="00E661B7" w:rsidRDefault="00F938A9" w:rsidP="00CE56ED">
      <w:pPr>
        <w:pBdr>
          <w:top w:val="single" w:sz="4" w:space="1" w:color="auto"/>
        </w:pBdr>
        <w:spacing w:before="120"/>
        <w:rPr>
          <w:rFonts w:asciiTheme="minorHAnsi" w:hAnsiTheme="minorHAnsi" w:cstheme="minorHAnsi"/>
          <w:bCs/>
          <w:color w:val="244061" w:themeColor="accent1" w:themeShade="80"/>
        </w:rPr>
      </w:pPr>
      <w:r w:rsidRPr="00E661B7">
        <w:rPr>
          <w:rFonts w:asciiTheme="minorHAnsi" w:hAnsiTheme="minorHAnsi" w:cstheme="minorHAnsi"/>
          <w:bCs/>
          <w:color w:val="244061" w:themeColor="accent1" w:themeShade="80"/>
        </w:rPr>
        <w:t>In order to maximize safety for all:</w:t>
      </w:r>
    </w:p>
    <w:p w:rsidR="00004B5F" w:rsidRPr="0051713B" w:rsidRDefault="00E12749" w:rsidP="006C66FC">
      <w:pPr>
        <w:pStyle w:val="ListParagraph"/>
        <w:numPr>
          <w:ilvl w:val="0"/>
          <w:numId w:val="13"/>
        </w:numPr>
        <w:spacing w:after="240"/>
        <w:rPr>
          <w:rFonts w:asciiTheme="minorHAnsi" w:hAnsiTheme="minorHAnsi" w:cstheme="minorHAnsi"/>
          <w:b/>
          <w:bCs/>
          <w:color w:val="244061" w:themeColor="accent1" w:themeShade="80"/>
          <w:u w:val="single"/>
        </w:rPr>
      </w:pPr>
      <w:r w:rsidRPr="0051713B">
        <w:rPr>
          <w:rFonts w:asciiTheme="minorHAnsi" w:hAnsiTheme="minorHAnsi" w:cstheme="minorHAnsi"/>
          <w:b/>
          <w:bCs/>
          <w:color w:val="244061" w:themeColor="accent1" w:themeShade="80"/>
          <w:u w:val="single"/>
        </w:rPr>
        <w:t>Anyone accessing the Arena must enter through the front doors and be screened</w:t>
      </w:r>
      <w:r w:rsidR="005C61C7" w:rsidRPr="0051713B">
        <w:rPr>
          <w:rFonts w:asciiTheme="minorHAnsi" w:hAnsiTheme="minorHAnsi" w:cstheme="minorHAnsi"/>
          <w:b/>
          <w:bCs/>
          <w:color w:val="244061" w:themeColor="accent1" w:themeShade="80"/>
          <w:u w:val="single"/>
        </w:rPr>
        <w:t>. No one is allowed to enter through other access doors/emergency exits</w:t>
      </w:r>
      <w:r w:rsidR="009A16E8" w:rsidRPr="0051713B">
        <w:rPr>
          <w:rFonts w:asciiTheme="minorHAnsi" w:hAnsiTheme="minorHAnsi" w:cstheme="minorHAnsi"/>
          <w:b/>
          <w:bCs/>
          <w:color w:val="244061" w:themeColor="accent1" w:themeShade="80"/>
          <w:u w:val="single"/>
        </w:rPr>
        <w:t>;</w:t>
      </w:r>
    </w:p>
    <w:p w:rsidR="00004B5F" w:rsidRPr="00E661B7" w:rsidRDefault="0034596D" w:rsidP="00CE56ED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theme="minorHAnsi"/>
          <w:bCs/>
          <w:color w:val="244061" w:themeColor="accent1" w:themeShade="80"/>
        </w:rPr>
      </w:pPr>
      <w:r>
        <w:rPr>
          <w:rFonts w:asciiTheme="minorHAnsi" w:hAnsiTheme="minorHAnsi" w:cstheme="minorHAnsi"/>
          <w:b/>
          <w:bCs/>
          <w:color w:val="244061" w:themeColor="accent1" w:themeShade="80"/>
        </w:rPr>
        <w:t>Face m</w:t>
      </w:r>
      <w:r w:rsidR="00E12749" w:rsidRPr="0051713B">
        <w:rPr>
          <w:rFonts w:asciiTheme="minorHAnsi" w:hAnsiTheme="minorHAnsi" w:cstheme="minorHAnsi"/>
          <w:b/>
          <w:bCs/>
          <w:color w:val="244061" w:themeColor="accent1" w:themeShade="80"/>
        </w:rPr>
        <w:t>asks</w:t>
      </w:r>
      <w:r>
        <w:rPr>
          <w:rFonts w:asciiTheme="minorHAnsi" w:hAnsiTheme="minorHAnsi" w:cstheme="minorHAnsi"/>
          <w:b/>
          <w:bCs/>
          <w:color w:val="244061" w:themeColor="accent1" w:themeShade="80"/>
        </w:rPr>
        <w:t>/coverings</w:t>
      </w:r>
      <w:r w:rsidR="00E12749" w:rsidRPr="0051713B">
        <w:rPr>
          <w:rFonts w:asciiTheme="minorHAnsi" w:hAnsiTheme="minorHAnsi" w:cstheme="minorHAnsi"/>
          <w:b/>
          <w:bCs/>
          <w:color w:val="244061" w:themeColor="accent1" w:themeShade="80"/>
        </w:rPr>
        <w:t xml:space="preserve"> must be worn </w:t>
      </w:r>
      <w:r w:rsidR="00F95DB0" w:rsidRPr="0051713B">
        <w:rPr>
          <w:rFonts w:asciiTheme="minorHAnsi" w:hAnsiTheme="minorHAnsi" w:cstheme="minorHAnsi"/>
          <w:b/>
          <w:bCs/>
          <w:color w:val="244061" w:themeColor="accent1" w:themeShade="80"/>
        </w:rPr>
        <w:t>at all times throughout the facility</w:t>
      </w:r>
      <w:r w:rsidR="00B942EC" w:rsidRPr="00E661B7">
        <w:rPr>
          <w:rFonts w:asciiTheme="minorHAnsi" w:hAnsiTheme="minorHAnsi" w:cstheme="minorHAnsi"/>
          <w:b/>
          <w:bCs/>
          <w:color w:val="244061" w:themeColor="accent1" w:themeShade="80"/>
        </w:rPr>
        <w:t xml:space="preserve">—including children under the age of ten (10)—with the </w:t>
      </w:r>
      <w:r w:rsidR="00F95DB0" w:rsidRPr="00E661B7">
        <w:rPr>
          <w:rFonts w:asciiTheme="minorHAnsi" w:hAnsiTheme="minorHAnsi" w:cstheme="minorHAnsi"/>
          <w:b/>
          <w:bCs/>
          <w:color w:val="244061" w:themeColor="accent1" w:themeShade="80"/>
        </w:rPr>
        <w:t xml:space="preserve">exception of while </w:t>
      </w:r>
      <w:r w:rsidR="006C66FC">
        <w:rPr>
          <w:rFonts w:asciiTheme="minorHAnsi" w:hAnsiTheme="minorHAnsi" w:cstheme="minorHAnsi"/>
          <w:b/>
          <w:bCs/>
          <w:color w:val="244061" w:themeColor="accent1" w:themeShade="80"/>
        </w:rPr>
        <w:t xml:space="preserve">participants </w:t>
      </w:r>
      <w:r w:rsidR="00F95DB0" w:rsidRPr="00E661B7">
        <w:rPr>
          <w:rFonts w:asciiTheme="minorHAnsi" w:hAnsiTheme="minorHAnsi" w:cstheme="minorHAnsi"/>
          <w:b/>
          <w:bCs/>
          <w:color w:val="244061" w:themeColor="accent1" w:themeShade="80"/>
        </w:rPr>
        <w:t>are on the ice</w:t>
      </w:r>
      <w:r w:rsidR="00004B5F" w:rsidRPr="00E661B7">
        <w:rPr>
          <w:rFonts w:asciiTheme="minorHAnsi" w:hAnsiTheme="minorHAnsi" w:cstheme="minorHAnsi"/>
          <w:b/>
          <w:bCs/>
          <w:color w:val="244061" w:themeColor="accent1" w:themeShade="80"/>
        </w:rPr>
        <w:t>;</w:t>
      </w:r>
    </w:p>
    <w:p w:rsidR="00F938A9" w:rsidRPr="00E661B7" w:rsidRDefault="001B0D90" w:rsidP="00CE56ED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theme="minorHAnsi"/>
          <w:bCs/>
          <w:color w:val="244061" w:themeColor="accent1" w:themeShade="80"/>
        </w:rPr>
      </w:pPr>
      <w:r w:rsidRPr="00E661B7">
        <w:rPr>
          <w:rFonts w:asciiTheme="minorHAnsi" w:hAnsiTheme="minorHAnsi" w:cstheme="minorHAnsi"/>
          <w:bCs/>
          <w:color w:val="244061" w:themeColor="accent1" w:themeShade="80"/>
        </w:rPr>
        <w:t>This requirement goes beyond Haldimand County’s Face Covering By-law given the number of individuals in the facility at one time—including vulnerable populations—and the challenges to social distancing;</w:t>
      </w:r>
    </w:p>
    <w:p w:rsidR="00742F7B" w:rsidRDefault="00325332" w:rsidP="00CE56ED">
      <w:pPr>
        <w:pStyle w:val="ListParagraph"/>
        <w:numPr>
          <w:ilvl w:val="0"/>
          <w:numId w:val="13"/>
        </w:numPr>
        <w:spacing w:before="120" w:after="240"/>
        <w:rPr>
          <w:rFonts w:asciiTheme="minorHAnsi" w:hAnsiTheme="minorHAnsi" w:cstheme="minorHAnsi"/>
          <w:bCs/>
          <w:color w:val="244061" w:themeColor="accent1" w:themeShade="80"/>
        </w:rPr>
      </w:pPr>
      <w:r w:rsidRPr="00E661B7">
        <w:rPr>
          <w:rFonts w:asciiTheme="minorHAnsi" w:hAnsiTheme="minorHAnsi" w:cstheme="minorHAnsi"/>
          <w:bCs/>
          <w:color w:val="244061" w:themeColor="accent1" w:themeShade="80"/>
        </w:rPr>
        <w:t>V</w:t>
      </w:r>
      <w:r w:rsidR="00742F7B"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isitors/participants are asked to keep valuables </w:t>
      </w:r>
      <w:r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at </w:t>
      </w:r>
      <w:r w:rsidR="00742F7B" w:rsidRPr="00E661B7">
        <w:rPr>
          <w:rFonts w:asciiTheme="minorHAnsi" w:hAnsiTheme="minorHAnsi" w:cstheme="minorHAnsi"/>
          <w:bCs/>
          <w:color w:val="244061" w:themeColor="accent1" w:themeShade="80"/>
        </w:rPr>
        <w:t>home or secured e</w:t>
      </w:r>
      <w:r w:rsidR="001B0D90" w:rsidRPr="00E661B7">
        <w:rPr>
          <w:rFonts w:asciiTheme="minorHAnsi" w:hAnsiTheme="minorHAnsi" w:cstheme="minorHAnsi"/>
          <w:bCs/>
          <w:color w:val="244061" w:themeColor="accent1" w:themeShade="80"/>
        </w:rPr>
        <w:t>lsewhere (e.g. vehicles);</w:t>
      </w:r>
    </w:p>
    <w:p w:rsidR="0059096D" w:rsidRPr="006C66FC" w:rsidRDefault="00EC59CF" w:rsidP="0059096D">
      <w:pPr>
        <w:jc w:val="center"/>
        <w:rPr>
          <w:rFonts w:asciiTheme="minorHAnsi" w:hAnsiTheme="minorHAnsi" w:cstheme="minorHAnsi"/>
          <w:b/>
          <w:bCs/>
          <w:color w:val="244061" w:themeColor="accent1" w:themeShade="80"/>
          <w:highlight w:val="yellow"/>
        </w:rPr>
      </w:pPr>
      <w:r w:rsidRPr="006C66FC">
        <w:rPr>
          <w:rFonts w:asciiTheme="minorHAnsi" w:hAnsiTheme="minorHAnsi" w:cstheme="minorHAnsi"/>
          <w:b/>
          <w:bCs/>
          <w:color w:val="244061" w:themeColor="accent1" w:themeShade="80"/>
          <w:highlight w:val="yellow"/>
        </w:rPr>
        <w:t>Failure to follow the directional arrows, signage o</w:t>
      </w:r>
      <w:r w:rsidR="0059096D" w:rsidRPr="006C66FC">
        <w:rPr>
          <w:rFonts w:asciiTheme="minorHAnsi" w:hAnsiTheme="minorHAnsi" w:cstheme="minorHAnsi"/>
          <w:b/>
          <w:bCs/>
          <w:color w:val="244061" w:themeColor="accent1" w:themeShade="80"/>
          <w:highlight w:val="yellow"/>
        </w:rPr>
        <w:t>r instructions of on-site staff</w:t>
      </w:r>
    </w:p>
    <w:p w:rsidR="0059096D" w:rsidRPr="00E661B7" w:rsidRDefault="00EC59CF" w:rsidP="008C3C8C">
      <w:pPr>
        <w:spacing w:after="240"/>
        <w:jc w:val="center"/>
        <w:rPr>
          <w:rFonts w:asciiTheme="minorHAnsi" w:hAnsiTheme="minorHAnsi" w:cstheme="minorHAnsi"/>
          <w:b/>
          <w:bCs/>
          <w:color w:val="244061" w:themeColor="accent1" w:themeShade="80"/>
        </w:rPr>
      </w:pPr>
      <w:proofErr w:type="gramStart"/>
      <w:r w:rsidRPr="006C66FC">
        <w:rPr>
          <w:rFonts w:asciiTheme="minorHAnsi" w:hAnsiTheme="minorHAnsi" w:cstheme="minorHAnsi"/>
          <w:b/>
          <w:bCs/>
          <w:color w:val="244061" w:themeColor="accent1" w:themeShade="80"/>
          <w:highlight w:val="yellow"/>
        </w:rPr>
        <w:t>could</w:t>
      </w:r>
      <w:proofErr w:type="gramEnd"/>
      <w:r w:rsidRPr="006C66FC">
        <w:rPr>
          <w:rFonts w:asciiTheme="minorHAnsi" w:hAnsiTheme="minorHAnsi" w:cstheme="minorHAnsi"/>
          <w:b/>
          <w:bCs/>
          <w:color w:val="244061" w:themeColor="accent1" w:themeShade="80"/>
          <w:highlight w:val="yellow"/>
        </w:rPr>
        <w:t xml:space="preserve"> result in immediate expulsion from the facility.</w:t>
      </w:r>
    </w:p>
    <w:p w:rsidR="007B754A" w:rsidRPr="00E661B7" w:rsidRDefault="001301B4" w:rsidP="00CE56ED">
      <w:pPr>
        <w:spacing w:before="120" w:after="120"/>
        <w:rPr>
          <w:rFonts w:asciiTheme="minorHAnsi" w:hAnsiTheme="minorHAnsi" w:cstheme="minorHAnsi"/>
          <w:b/>
          <w:bCs/>
          <w:color w:val="244061" w:themeColor="accent1" w:themeShade="80"/>
        </w:rPr>
      </w:pPr>
      <w:r w:rsidRPr="00E661B7">
        <w:rPr>
          <w:rFonts w:asciiTheme="minorHAnsi" w:hAnsiTheme="minorHAnsi" w:cstheme="minorHAnsi"/>
          <w:b/>
          <w:bCs/>
          <w:color w:val="244061" w:themeColor="accent1" w:themeShade="80"/>
        </w:rPr>
        <w:t xml:space="preserve">Ice </w:t>
      </w:r>
      <w:r w:rsidR="00FF60A6" w:rsidRPr="00E661B7">
        <w:rPr>
          <w:rFonts w:asciiTheme="minorHAnsi" w:hAnsiTheme="minorHAnsi" w:cstheme="minorHAnsi"/>
          <w:b/>
          <w:bCs/>
          <w:color w:val="244061" w:themeColor="accent1" w:themeShade="80"/>
        </w:rPr>
        <w:t xml:space="preserve">Rental </w:t>
      </w:r>
      <w:r w:rsidR="007B754A" w:rsidRPr="00E661B7">
        <w:rPr>
          <w:rFonts w:asciiTheme="minorHAnsi" w:hAnsiTheme="minorHAnsi" w:cstheme="minorHAnsi"/>
          <w:b/>
          <w:bCs/>
          <w:color w:val="244061" w:themeColor="accent1" w:themeShade="80"/>
        </w:rPr>
        <w:t>Guidelines:</w:t>
      </w:r>
    </w:p>
    <w:p w:rsidR="00421489" w:rsidRPr="00E661B7" w:rsidRDefault="0034596D" w:rsidP="00CE56ED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theme="minorHAnsi"/>
          <w:bCs/>
          <w:color w:val="244061" w:themeColor="accent1" w:themeShade="80"/>
        </w:rPr>
      </w:pPr>
      <w:r>
        <w:rPr>
          <w:rFonts w:asciiTheme="minorHAnsi" w:hAnsiTheme="minorHAnsi" w:cstheme="minorHAnsi"/>
          <w:b/>
          <w:bCs/>
          <w:color w:val="244061" w:themeColor="accent1" w:themeShade="80"/>
          <w:u w:val="single"/>
        </w:rPr>
        <w:t>Face m</w:t>
      </w:r>
      <w:r w:rsidR="00421489" w:rsidRPr="00E661B7">
        <w:rPr>
          <w:rFonts w:asciiTheme="minorHAnsi" w:hAnsiTheme="minorHAnsi" w:cstheme="minorHAnsi"/>
          <w:b/>
          <w:bCs/>
          <w:color w:val="244061" w:themeColor="accent1" w:themeShade="80"/>
          <w:u w:val="single"/>
        </w:rPr>
        <w:t>asks</w:t>
      </w:r>
      <w:r>
        <w:rPr>
          <w:rFonts w:asciiTheme="minorHAnsi" w:hAnsiTheme="minorHAnsi" w:cstheme="minorHAnsi"/>
          <w:b/>
          <w:bCs/>
          <w:color w:val="244061" w:themeColor="accent1" w:themeShade="80"/>
          <w:u w:val="single"/>
        </w:rPr>
        <w:t>/coverings</w:t>
      </w:r>
      <w:r w:rsidR="00421489" w:rsidRPr="00E661B7">
        <w:rPr>
          <w:rFonts w:asciiTheme="minorHAnsi" w:hAnsiTheme="minorHAnsi" w:cstheme="minorHAnsi"/>
          <w:b/>
          <w:bCs/>
          <w:color w:val="244061" w:themeColor="accent1" w:themeShade="80"/>
          <w:u w:val="single"/>
        </w:rPr>
        <w:t xml:space="preserve"> must be worn at all</w:t>
      </w:r>
      <w:r w:rsidR="00E23EED" w:rsidRPr="00E661B7">
        <w:rPr>
          <w:rFonts w:asciiTheme="minorHAnsi" w:hAnsiTheme="minorHAnsi" w:cstheme="minorHAnsi"/>
          <w:b/>
          <w:bCs/>
          <w:color w:val="244061" w:themeColor="accent1" w:themeShade="80"/>
          <w:u w:val="single"/>
        </w:rPr>
        <w:t xml:space="preserve"> times throughout the facility—including children under the age of ten (10)—</w:t>
      </w:r>
      <w:r w:rsidR="00421489" w:rsidRPr="00E661B7">
        <w:rPr>
          <w:rFonts w:asciiTheme="minorHAnsi" w:hAnsiTheme="minorHAnsi" w:cstheme="minorHAnsi"/>
          <w:b/>
          <w:bCs/>
          <w:color w:val="244061" w:themeColor="accent1" w:themeShade="80"/>
          <w:u w:val="single"/>
        </w:rPr>
        <w:t>with the exception of while users are on the ice</w:t>
      </w:r>
      <w:r w:rsidR="001917FF" w:rsidRPr="00E661B7">
        <w:rPr>
          <w:rFonts w:asciiTheme="minorHAnsi" w:hAnsiTheme="minorHAnsi" w:cstheme="minorHAnsi"/>
          <w:b/>
          <w:bCs/>
          <w:color w:val="244061" w:themeColor="accent1" w:themeShade="80"/>
          <w:u w:val="single"/>
        </w:rPr>
        <w:t xml:space="preserve"> </w:t>
      </w:r>
      <w:r w:rsidR="001917FF" w:rsidRPr="00E661B7">
        <w:rPr>
          <w:rFonts w:asciiTheme="minorHAnsi" w:hAnsiTheme="minorHAnsi" w:cstheme="minorHAnsi"/>
          <w:b/>
          <w:bCs/>
          <w:color w:val="244061" w:themeColor="accent1" w:themeShade="80"/>
        </w:rPr>
        <w:t>(helmet on/</w:t>
      </w:r>
      <w:r>
        <w:rPr>
          <w:rFonts w:asciiTheme="minorHAnsi" w:hAnsiTheme="minorHAnsi" w:cstheme="minorHAnsi"/>
          <w:b/>
          <w:bCs/>
          <w:color w:val="244061" w:themeColor="accent1" w:themeShade="80"/>
        </w:rPr>
        <w:t xml:space="preserve">face </w:t>
      </w:r>
      <w:r w:rsidR="001917FF" w:rsidRPr="00E661B7">
        <w:rPr>
          <w:rFonts w:asciiTheme="minorHAnsi" w:hAnsiTheme="minorHAnsi" w:cstheme="minorHAnsi"/>
          <w:b/>
          <w:bCs/>
          <w:color w:val="244061" w:themeColor="accent1" w:themeShade="80"/>
        </w:rPr>
        <w:t>mask</w:t>
      </w:r>
      <w:r>
        <w:rPr>
          <w:rFonts w:asciiTheme="minorHAnsi" w:hAnsiTheme="minorHAnsi" w:cstheme="minorHAnsi"/>
          <w:b/>
          <w:bCs/>
          <w:color w:val="244061" w:themeColor="accent1" w:themeShade="80"/>
        </w:rPr>
        <w:t xml:space="preserve"> or covering</w:t>
      </w:r>
      <w:r w:rsidR="001917FF" w:rsidRPr="00E661B7">
        <w:rPr>
          <w:rFonts w:asciiTheme="minorHAnsi" w:hAnsiTheme="minorHAnsi" w:cstheme="minorHAnsi"/>
          <w:b/>
          <w:bCs/>
          <w:color w:val="244061" w:themeColor="accent1" w:themeShade="80"/>
        </w:rPr>
        <w:t xml:space="preserve"> off; helmet off/</w:t>
      </w:r>
      <w:r>
        <w:rPr>
          <w:rFonts w:asciiTheme="minorHAnsi" w:hAnsiTheme="minorHAnsi" w:cstheme="minorHAnsi"/>
          <w:b/>
          <w:bCs/>
          <w:color w:val="244061" w:themeColor="accent1" w:themeShade="80"/>
        </w:rPr>
        <w:t xml:space="preserve">face </w:t>
      </w:r>
      <w:r w:rsidR="001917FF" w:rsidRPr="00E661B7">
        <w:rPr>
          <w:rFonts w:asciiTheme="minorHAnsi" w:hAnsiTheme="minorHAnsi" w:cstheme="minorHAnsi"/>
          <w:b/>
          <w:bCs/>
          <w:color w:val="244061" w:themeColor="accent1" w:themeShade="80"/>
        </w:rPr>
        <w:t>mask</w:t>
      </w:r>
      <w:r>
        <w:rPr>
          <w:rFonts w:asciiTheme="minorHAnsi" w:hAnsiTheme="minorHAnsi" w:cstheme="minorHAnsi"/>
          <w:b/>
          <w:bCs/>
          <w:color w:val="244061" w:themeColor="accent1" w:themeShade="80"/>
        </w:rPr>
        <w:t xml:space="preserve"> or covering</w:t>
      </w:r>
      <w:r w:rsidR="001917FF" w:rsidRPr="00E661B7">
        <w:rPr>
          <w:rFonts w:asciiTheme="minorHAnsi" w:hAnsiTheme="minorHAnsi" w:cstheme="minorHAnsi"/>
          <w:b/>
          <w:bCs/>
          <w:color w:val="244061" w:themeColor="accent1" w:themeShade="80"/>
        </w:rPr>
        <w:t xml:space="preserve"> on)</w:t>
      </w:r>
      <w:r w:rsidR="00421489" w:rsidRPr="00E661B7">
        <w:rPr>
          <w:rFonts w:asciiTheme="minorHAnsi" w:hAnsiTheme="minorHAnsi" w:cstheme="minorHAnsi"/>
          <w:bCs/>
          <w:color w:val="244061" w:themeColor="accent1" w:themeShade="80"/>
        </w:rPr>
        <w:t>;</w:t>
      </w:r>
    </w:p>
    <w:p w:rsidR="00F171F8" w:rsidRDefault="00004B5F" w:rsidP="00061611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theme="minorHAnsi"/>
          <w:bCs/>
          <w:color w:val="244061" w:themeColor="accent1" w:themeShade="80"/>
        </w:rPr>
      </w:pPr>
      <w:r w:rsidRPr="00E661B7">
        <w:rPr>
          <w:rFonts w:asciiTheme="minorHAnsi" w:hAnsiTheme="minorHAnsi" w:cstheme="minorHAnsi"/>
          <w:bCs/>
          <w:color w:val="244061" w:themeColor="accent1" w:themeShade="80"/>
        </w:rPr>
        <w:t>The rental contract holder will be identified as the contact for the Haldimand Norfolk Health Unit (e.g. for future contact tracing);</w:t>
      </w:r>
    </w:p>
    <w:p w:rsidR="00FE69C0" w:rsidRPr="00061611" w:rsidRDefault="00FE69C0" w:rsidP="00061611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theme="minorHAnsi"/>
          <w:bCs/>
          <w:color w:val="244061" w:themeColor="accent1" w:themeShade="80"/>
        </w:rPr>
      </w:pPr>
      <w:r>
        <w:rPr>
          <w:rFonts w:asciiTheme="minorHAnsi" w:hAnsiTheme="minorHAnsi" w:cstheme="minorHAnsi"/>
          <w:bCs/>
          <w:color w:val="244061" w:themeColor="accent1" w:themeShade="80"/>
        </w:rPr>
        <w:t>The rental contract holder will be responsible for sharing these protocols with those who will be participating in the ice rental including members of visiting teams</w:t>
      </w:r>
      <w:r w:rsidR="00341D30">
        <w:rPr>
          <w:rFonts w:asciiTheme="minorHAnsi" w:hAnsiTheme="minorHAnsi" w:cstheme="minorHAnsi"/>
          <w:bCs/>
          <w:color w:val="244061" w:themeColor="accent1" w:themeShade="80"/>
        </w:rPr>
        <w:t xml:space="preserve"> and game officials</w:t>
      </w:r>
      <w:r>
        <w:rPr>
          <w:rFonts w:asciiTheme="minorHAnsi" w:hAnsiTheme="minorHAnsi" w:cstheme="minorHAnsi"/>
          <w:bCs/>
          <w:color w:val="244061" w:themeColor="accent1" w:themeShade="80"/>
        </w:rPr>
        <w:t>;</w:t>
      </w:r>
    </w:p>
    <w:p w:rsidR="003843D1" w:rsidRPr="0051713B" w:rsidRDefault="003843D1" w:rsidP="00F171F8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theme="minorHAnsi"/>
          <w:bCs/>
          <w:color w:val="244061" w:themeColor="accent1" w:themeShade="80"/>
        </w:rPr>
      </w:pPr>
      <w:r w:rsidRPr="0051713B">
        <w:rPr>
          <w:rFonts w:asciiTheme="minorHAnsi" w:hAnsiTheme="minorHAnsi" w:cstheme="minorHAnsi"/>
          <w:bCs/>
          <w:color w:val="244061" w:themeColor="accent1" w:themeShade="80"/>
        </w:rPr>
        <w:t xml:space="preserve">The rental contract holder </w:t>
      </w:r>
      <w:r w:rsidR="00CE22B9" w:rsidRPr="0051713B">
        <w:rPr>
          <w:rFonts w:asciiTheme="minorHAnsi" w:hAnsiTheme="minorHAnsi" w:cstheme="minorHAnsi"/>
          <w:bCs/>
          <w:color w:val="244061" w:themeColor="accent1" w:themeShade="80"/>
        </w:rPr>
        <w:t xml:space="preserve">(or his/her designate) </w:t>
      </w:r>
      <w:r w:rsidRPr="0051713B">
        <w:rPr>
          <w:rFonts w:asciiTheme="minorHAnsi" w:hAnsiTheme="minorHAnsi" w:cstheme="minorHAnsi"/>
          <w:bCs/>
          <w:color w:val="244061" w:themeColor="accent1" w:themeShade="80"/>
        </w:rPr>
        <w:t>must be present 15 minutes before the start of the rental to greet/screen on-ice participants</w:t>
      </w:r>
      <w:r w:rsidR="00723825">
        <w:rPr>
          <w:rFonts w:asciiTheme="minorHAnsi" w:hAnsiTheme="minorHAnsi" w:cstheme="minorHAnsi"/>
          <w:bCs/>
          <w:color w:val="244061" w:themeColor="accent1" w:themeShade="80"/>
        </w:rPr>
        <w:t xml:space="preserve">, and all other participants who will be present on and around the ice pad, </w:t>
      </w:r>
      <w:r w:rsidR="00AD0B04">
        <w:rPr>
          <w:rFonts w:asciiTheme="minorHAnsi" w:hAnsiTheme="minorHAnsi" w:cstheme="minorHAnsi"/>
          <w:bCs/>
          <w:color w:val="244061" w:themeColor="accent1" w:themeShade="80"/>
        </w:rPr>
        <w:t>e.g.</w:t>
      </w:r>
      <w:r w:rsidR="00723825">
        <w:rPr>
          <w:rFonts w:asciiTheme="minorHAnsi" w:hAnsiTheme="minorHAnsi" w:cstheme="minorHAnsi"/>
          <w:bCs/>
          <w:color w:val="244061" w:themeColor="accent1" w:themeShade="80"/>
        </w:rPr>
        <w:t xml:space="preserve"> referees, timekeepers</w:t>
      </w:r>
      <w:r w:rsidRPr="0051713B">
        <w:rPr>
          <w:rFonts w:asciiTheme="minorHAnsi" w:hAnsiTheme="minorHAnsi" w:cstheme="minorHAnsi"/>
          <w:bCs/>
          <w:color w:val="244061" w:themeColor="accent1" w:themeShade="80"/>
        </w:rPr>
        <w:t>. If the rental contract holder</w:t>
      </w:r>
      <w:r w:rsidR="00CE22B9" w:rsidRPr="0051713B">
        <w:rPr>
          <w:rFonts w:asciiTheme="minorHAnsi" w:hAnsiTheme="minorHAnsi" w:cstheme="minorHAnsi"/>
          <w:bCs/>
          <w:color w:val="244061" w:themeColor="accent1" w:themeShade="80"/>
        </w:rPr>
        <w:t xml:space="preserve"> (or designate)</w:t>
      </w:r>
      <w:r w:rsidRPr="0051713B">
        <w:rPr>
          <w:rFonts w:asciiTheme="minorHAnsi" w:hAnsiTheme="minorHAnsi" w:cstheme="minorHAnsi"/>
          <w:bCs/>
          <w:color w:val="244061" w:themeColor="accent1" w:themeShade="80"/>
        </w:rPr>
        <w:t xml:space="preserve"> is not on-site, participants will not be allowed to enter the facility;</w:t>
      </w:r>
    </w:p>
    <w:p w:rsidR="00004B5F" w:rsidRPr="00F171F8" w:rsidRDefault="00004B5F" w:rsidP="00F171F8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theme="minorHAnsi"/>
          <w:bCs/>
          <w:color w:val="244061" w:themeColor="accent1" w:themeShade="80"/>
        </w:rPr>
      </w:pPr>
      <w:r w:rsidRPr="00F171F8">
        <w:rPr>
          <w:rFonts w:asciiTheme="minorHAnsi" w:hAnsiTheme="minorHAnsi" w:cstheme="minorHAnsi"/>
          <w:bCs/>
          <w:color w:val="244061" w:themeColor="accent1" w:themeShade="80"/>
        </w:rPr>
        <w:lastRenderedPageBreak/>
        <w:t>On-ice participants will be screened by the rental contract holder (or his/her</w:t>
      </w:r>
      <w:r w:rsidR="00CE22B9">
        <w:rPr>
          <w:rFonts w:asciiTheme="minorHAnsi" w:hAnsiTheme="minorHAnsi" w:cstheme="minorHAnsi"/>
          <w:bCs/>
          <w:color w:val="244061" w:themeColor="accent1" w:themeShade="80"/>
        </w:rPr>
        <w:t xml:space="preserve"> designate</w:t>
      </w:r>
      <w:r w:rsidRPr="00F171F8">
        <w:rPr>
          <w:rFonts w:asciiTheme="minorHAnsi" w:hAnsiTheme="minorHAnsi" w:cstheme="minorHAnsi"/>
          <w:bCs/>
          <w:color w:val="244061" w:themeColor="accent1" w:themeShade="80"/>
        </w:rPr>
        <w:t>) upon entering the facility;</w:t>
      </w:r>
    </w:p>
    <w:p w:rsidR="00596028" w:rsidRDefault="005A039A" w:rsidP="00596028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theme="minorHAnsi"/>
          <w:bCs/>
          <w:color w:val="244061" w:themeColor="accent1" w:themeShade="80"/>
        </w:rPr>
      </w:pPr>
      <w:r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One (1) parent/guardian per </w:t>
      </w:r>
      <w:r w:rsidR="00BE39D6">
        <w:rPr>
          <w:rFonts w:asciiTheme="minorHAnsi" w:hAnsiTheme="minorHAnsi" w:cstheme="minorHAnsi"/>
          <w:bCs/>
          <w:color w:val="244061" w:themeColor="accent1" w:themeShade="80"/>
        </w:rPr>
        <w:t xml:space="preserve">youth </w:t>
      </w:r>
      <w:r w:rsidRPr="00E661B7">
        <w:rPr>
          <w:rFonts w:asciiTheme="minorHAnsi" w:hAnsiTheme="minorHAnsi" w:cstheme="minorHAnsi"/>
          <w:bCs/>
          <w:color w:val="244061" w:themeColor="accent1" w:themeShade="80"/>
        </w:rPr>
        <w:t>skater will be allowed in the facility—</w:t>
      </w:r>
      <w:r w:rsidRPr="00E661B7">
        <w:rPr>
          <w:rFonts w:asciiTheme="minorHAnsi" w:hAnsiTheme="minorHAnsi" w:cstheme="minorHAnsi"/>
          <w:bCs/>
          <w:color w:val="244061" w:themeColor="accent1" w:themeShade="80"/>
          <w:u w:val="single"/>
        </w:rPr>
        <w:t>no exceptions</w:t>
      </w:r>
      <w:r w:rsidRPr="00E661B7">
        <w:rPr>
          <w:rFonts w:asciiTheme="minorHAnsi" w:hAnsiTheme="minorHAnsi" w:cstheme="minorHAnsi"/>
          <w:bCs/>
          <w:color w:val="244061" w:themeColor="accent1" w:themeShade="80"/>
        </w:rPr>
        <w:t>;</w:t>
      </w:r>
    </w:p>
    <w:p w:rsidR="00115545" w:rsidRPr="00596028" w:rsidRDefault="00115545" w:rsidP="00596028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theme="minorHAnsi"/>
          <w:bCs/>
          <w:color w:val="244061" w:themeColor="accent1" w:themeShade="80"/>
        </w:rPr>
      </w:pPr>
      <w:r>
        <w:rPr>
          <w:rFonts w:asciiTheme="minorHAnsi" w:hAnsiTheme="minorHAnsi" w:cstheme="minorHAnsi"/>
          <w:bCs/>
          <w:color w:val="244061" w:themeColor="accent1" w:themeShade="80"/>
        </w:rPr>
        <w:t xml:space="preserve">Spectators are </w:t>
      </w:r>
      <w:r w:rsidRPr="00115545">
        <w:rPr>
          <w:rFonts w:asciiTheme="minorHAnsi" w:hAnsiTheme="minorHAnsi" w:cstheme="minorHAnsi"/>
          <w:b/>
          <w:bCs/>
          <w:color w:val="244061" w:themeColor="accent1" w:themeShade="80"/>
        </w:rPr>
        <w:t>not</w:t>
      </w:r>
      <w:r>
        <w:rPr>
          <w:rFonts w:asciiTheme="minorHAnsi" w:hAnsiTheme="minorHAnsi" w:cstheme="minorHAnsi"/>
          <w:bCs/>
          <w:color w:val="244061" w:themeColor="accent1" w:themeShade="80"/>
        </w:rPr>
        <w:t xml:space="preserve"> permitted for adult leagues</w:t>
      </w:r>
    </w:p>
    <w:p w:rsidR="005A039A" w:rsidRPr="00E661B7" w:rsidRDefault="005A039A" w:rsidP="00CE56ED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theme="minorHAnsi"/>
          <w:bCs/>
          <w:color w:val="244061" w:themeColor="accent1" w:themeShade="80"/>
        </w:rPr>
      </w:pPr>
      <w:r w:rsidRPr="00E661B7">
        <w:rPr>
          <w:rFonts w:asciiTheme="minorHAnsi" w:hAnsiTheme="minorHAnsi" w:cstheme="minorHAnsi"/>
          <w:bCs/>
          <w:color w:val="244061" w:themeColor="accent1" w:themeShade="80"/>
        </w:rPr>
        <w:t>Parents/guardians will be screened by County staff and must sign in (name, telephone number). This information will be kept for 30 days and then destroyed;</w:t>
      </w:r>
    </w:p>
    <w:p w:rsidR="00596028" w:rsidRPr="00596028" w:rsidRDefault="00D038C6" w:rsidP="00596028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theme="minorHAnsi"/>
          <w:bCs/>
          <w:color w:val="244061" w:themeColor="accent1" w:themeShade="80"/>
        </w:rPr>
      </w:pPr>
      <w:r w:rsidRPr="00E661B7">
        <w:rPr>
          <w:rFonts w:asciiTheme="minorHAnsi" w:hAnsiTheme="minorHAnsi" w:cstheme="minorHAnsi"/>
          <w:bCs/>
          <w:color w:val="244061" w:themeColor="accent1" w:themeShade="80"/>
        </w:rPr>
        <w:t>Parents/guardians must remain in designated seating areas during the rental or indicate during screening if they intend to use the Walking Track;</w:t>
      </w:r>
    </w:p>
    <w:p w:rsidR="00EC59CF" w:rsidRPr="00E661B7" w:rsidRDefault="00832049" w:rsidP="00CE56ED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theme="minorHAnsi"/>
          <w:bCs/>
          <w:color w:val="244061" w:themeColor="accent1" w:themeShade="80"/>
        </w:rPr>
      </w:pPr>
      <w:r w:rsidRPr="00E661B7">
        <w:rPr>
          <w:rFonts w:asciiTheme="minorHAnsi" w:hAnsiTheme="minorHAnsi" w:cstheme="minorHAnsi"/>
          <w:bCs/>
          <w:color w:val="244061" w:themeColor="accent1" w:themeShade="80"/>
        </w:rPr>
        <w:t>A maximum of forty (4</w:t>
      </w:r>
      <w:r w:rsidR="00102277"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0) </w:t>
      </w:r>
      <w:r w:rsidR="00854510"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participants </w:t>
      </w:r>
      <w:r w:rsidR="00150863"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will be allowed on the ice at one time </w:t>
      </w:r>
      <w:r w:rsidR="00854510" w:rsidRPr="00E661B7">
        <w:rPr>
          <w:rFonts w:asciiTheme="minorHAnsi" w:hAnsiTheme="minorHAnsi" w:cstheme="minorHAnsi"/>
          <w:bCs/>
          <w:color w:val="244061" w:themeColor="accent1" w:themeShade="80"/>
        </w:rPr>
        <w:t>(includi</w:t>
      </w:r>
      <w:r w:rsidR="00004B5F" w:rsidRPr="00E661B7">
        <w:rPr>
          <w:rFonts w:asciiTheme="minorHAnsi" w:hAnsiTheme="minorHAnsi" w:cstheme="minorHAnsi"/>
          <w:bCs/>
          <w:color w:val="244061" w:themeColor="accent1" w:themeShade="80"/>
        </w:rPr>
        <w:t>ng skaters, coaches/trainers,</w:t>
      </w:r>
      <w:r w:rsidR="00854510"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 referee</w:t>
      </w:r>
      <w:r w:rsidR="00596028">
        <w:rPr>
          <w:rFonts w:asciiTheme="minorHAnsi" w:hAnsiTheme="minorHAnsi" w:cstheme="minorHAnsi"/>
          <w:bCs/>
          <w:color w:val="244061" w:themeColor="accent1" w:themeShade="80"/>
        </w:rPr>
        <w:t>s</w:t>
      </w:r>
      <w:r w:rsidR="00004B5F" w:rsidRPr="00E661B7">
        <w:rPr>
          <w:rFonts w:asciiTheme="minorHAnsi" w:hAnsiTheme="minorHAnsi" w:cstheme="minorHAnsi"/>
          <w:bCs/>
          <w:color w:val="244061" w:themeColor="accent1" w:themeShade="80"/>
        </w:rPr>
        <w:t>, timekeepers</w:t>
      </w:r>
      <w:r w:rsidR="00854510" w:rsidRPr="00E661B7">
        <w:rPr>
          <w:rFonts w:asciiTheme="minorHAnsi" w:hAnsiTheme="minorHAnsi" w:cstheme="minorHAnsi"/>
          <w:bCs/>
          <w:color w:val="244061" w:themeColor="accent1" w:themeShade="80"/>
        </w:rPr>
        <w:t>)</w:t>
      </w:r>
      <w:r w:rsidR="00FC36F3" w:rsidRPr="00E661B7">
        <w:rPr>
          <w:rFonts w:asciiTheme="minorHAnsi" w:hAnsiTheme="minorHAnsi" w:cstheme="minorHAnsi"/>
          <w:bCs/>
          <w:color w:val="244061" w:themeColor="accent1" w:themeShade="80"/>
        </w:rPr>
        <w:t>;</w:t>
      </w:r>
    </w:p>
    <w:p w:rsidR="002A7113" w:rsidRPr="00E661B7" w:rsidRDefault="00854510" w:rsidP="00CE56ED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theme="minorHAnsi"/>
          <w:bCs/>
          <w:color w:val="244061" w:themeColor="accent1" w:themeShade="80"/>
        </w:rPr>
      </w:pPr>
      <w:r w:rsidRPr="00E661B7">
        <w:rPr>
          <w:rFonts w:asciiTheme="minorHAnsi" w:hAnsiTheme="minorHAnsi" w:cstheme="minorHAnsi"/>
          <w:bCs/>
          <w:color w:val="244061" w:themeColor="accent1" w:themeShade="80"/>
        </w:rPr>
        <w:t>P</w:t>
      </w:r>
      <w:r w:rsidR="0038784F"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articipants will be able to enter </w:t>
      </w:r>
      <w:r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no more than </w:t>
      </w:r>
      <w:r w:rsidR="0038784F" w:rsidRPr="00E661B7">
        <w:rPr>
          <w:rFonts w:asciiTheme="minorHAnsi" w:hAnsiTheme="minorHAnsi" w:cstheme="minorHAnsi"/>
          <w:bCs/>
          <w:color w:val="244061" w:themeColor="accent1" w:themeShade="80"/>
        </w:rPr>
        <w:t>15 minutes prior to their scheduled rental time</w:t>
      </w:r>
      <w:r w:rsidR="00B93511"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 and must leave within 1</w:t>
      </w:r>
      <w:r w:rsidR="0038784F"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5 minutes </w:t>
      </w:r>
      <w:r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after </w:t>
      </w:r>
      <w:r w:rsidR="00710085" w:rsidRPr="00E661B7">
        <w:rPr>
          <w:rFonts w:asciiTheme="minorHAnsi" w:hAnsiTheme="minorHAnsi" w:cstheme="minorHAnsi"/>
          <w:bCs/>
          <w:color w:val="244061" w:themeColor="accent1" w:themeShade="80"/>
        </w:rPr>
        <w:t>the rental. No changing into/out of uniforms will be allowed</w:t>
      </w:r>
      <w:r w:rsidR="00194B8F" w:rsidRPr="00E661B7">
        <w:rPr>
          <w:rFonts w:asciiTheme="minorHAnsi" w:hAnsiTheme="minorHAnsi" w:cstheme="minorHAnsi"/>
          <w:bCs/>
          <w:color w:val="244061" w:themeColor="accent1" w:themeShade="80"/>
        </w:rPr>
        <w:t>;</w:t>
      </w:r>
    </w:p>
    <w:p w:rsidR="00BA0C97" w:rsidRDefault="00CD189D" w:rsidP="00CE56ED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theme="minorHAnsi"/>
          <w:bCs/>
          <w:color w:val="244061" w:themeColor="accent1" w:themeShade="80"/>
        </w:rPr>
      </w:pPr>
      <w:r w:rsidRPr="00E661B7">
        <w:rPr>
          <w:rFonts w:asciiTheme="minorHAnsi" w:hAnsiTheme="minorHAnsi" w:cstheme="minorHAnsi"/>
          <w:bCs/>
          <w:color w:val="244061" w:themeColor="accent1" w:themeShade="80"/>
          <w:u w:val="single"/>
        </w:rPr>
        <w:t>Participants must arrive at the Arena wearing their equipment</w:t>
      </w:r>
      <w:r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 (with the exception of skates</w:t>
      </w:r>
      <w:r w:rsidR="00C95035"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, helmet, stick and/or </w:t>
      </w:r>
      <w:r w:rsidR="006B6AF7" w:rsidRPr="00E661B7">
        <w:rPr>
          <w:rFonts w:asciiTheme="minorHAnsi" w:hAnsiTheme="minorHAnsi" w:cstheme="minorHAnsi"/>
          <w:bCs/>
          <w:color w:val="244061" w:themeColor="accent1" w:themeShade="80"/>
        </w:rPr>
        <w:t>goalie</w:t>
      </w:r>
      <w:r w:rsidR="004463A0"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 equipment</w:t>
      </w:r>
      <w:r w:rsidR="00C95035" w:rsidRPr="00E661B7">
        <w:rPr>
          <w:rFonts w:asciiTheme="minorHAnsi" w:hAnsiTheme="minorHAnsi" w:cstheme="minorHAnsi"/>
          <w:bCs/>
          <w:color w:val="244061" w:themeColor="accent1" w:themeShade="80"/>
        </w:rPr>
        <w:t>) and must leave immediately after taking off their skates (</w:t>
      </w:r>
      <w:r w:rsidR="00421489" w:rsidRPr="00E661B7">
        <w:rPr>
          <w:rFonts w:asciiTheme="minorHAnsi" w:hAnsiTheme="minorHAnsi" w:cstheme="minorHAnsi"/>
          <w:bCs/>
          <w:color w:val="244061" w:themeColor="accent1" w:themeShade="80"/>
        </w:rPr>
        <w:t>no changing allowed)</w:t>
      </w:r>
      <w:r w:rsidR="00C95035" w:rsidRPr="00E661B7">
        <w:rPr>
          <w:rFonts w:asciiTheme="minorHAnsi" w:hAnsiTheme="minorHAnsi" w:cstheme="minorHAnsi"/>
          <w:bCs/>
          <w:color w:val="244061" w:themeColor="accent1" w:themeShade="80"/>
        </w:rPr>
        <w:t>;</w:t>
      </w:r>
    </w:p>
    <w:p w:rsidR="00B416FA" w:rsidRPr="00CE2279" w:rsidRDefault="00B416FA" w:rsidP="00CE56ED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theme="minorHAnsi"/>
          <w:bCs/>
          <w:color w:val="244061" w:themeColor="accent1" w:themeShade="80"/>
        </w:rPr>
      </w:pPr>
      <w:r w:rsidRPr="00CE2279">
        <w:rPr>
          <w:rFonts w:asciiTheme="minorHAnsi" w:hAnsiTheme="minorHAnsi" w:cstheme="minorHAnsi"/>
          <w:bCs/>
          <w:color w:val="244061" w:themeColor="accent1" w:themeShade="80"/>
        </w:rPr>
        <w:t xml:space="preserve">Participants may bring one small, handheld bag (only large enough to hold small items such as mouth guards, tape, epi-pens, inhalers, juice for diabetics, keys; </w:t>
      </w:r>
      <w:r w:rsidRPr="00CE2279">
        <w:rPr>
          <w:rFonts w:asciiTheme="minorHAnsi" w:hAnsiTheme="minorHAnsi" w:cstheme="minorHAnsi"/>
          <w:bCs/>
          <w:color w:val="244061" w:themeColor="accent1" w:themeShade="80"/>
          <w:u w:val="single"/>
        </w:rPr>
        <w:t>not for clothing or equipment</w:t>
      </w:r>
      <w:r w:rsidRPr="00CE2279">
        <w:rPr>
          <w:rFonts w:asciiTheme="minorHAnsi" w:hAnsiTheme="minorHAnsi" w:cstheme="minorHAnsi"/>
          <w:bCs/>
          <w:color w:val="244061" w:themeColor="accent1" w:themeShade="80"/>
        </w:rPr>
        <w:t>)</w:t>
      </w:r>
    </w:p>
    <w:p w:rsidR="002A7113" w:rsidRPr="00E661B7" w:rsidRDefault="002A7113" w:rsidP="00CE56ED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theme="minorHAnsi"/>
          <w:bCs/>
          <w:color w:val="244061" w:themeColor="accent1" w:themeShade="80"/>
        </w:rPr>
      </w:pPr>
      <w:r w:rsidRPr="00E661B7">
        <w:rPr>
          <w:rFonts w:asciiTheme="minorHAnsi" w:hAnsiTheme="minorHAnsi" w:cstheme="minorHAnsi"/>
          <w:bCs/>
          <w:color w:val="244061" w:themeColor="accent1" w:themeShade="80"/>
          <w:u w:val="single"/>
        </w:rPr>
        <w:t>Equipment bags will not be allowed into the facility</w:t>
      </w:r>
      <w:r w:rsidRPr="00E661B7">
        <w:rPr>
          <w:rFonts w:asciiTheme="minorHAnsi" w:hAnsiTheme="minorHAnsi" w:cstheme="minorHAnsi"/>
          <w:bCs/>
          <w:color w:val="244061" w:themeColor="accent1" w:themeShade="80"/>
        </w:rPr>
        <w:t>, with the exception of goalies;</w:t>
      </w:r>
    </w:p>
    <w:p w:rsidR="00CD189D" w:rsidRPr="00E661B7" w:rsidRDefault="00061611" w:rsidP="00CE56ED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theme="minorHAnsi"/>
          <w:bCs/>
          <w:color w:val="244061" w:themeColor="accent1" w:themeShade="80"/>
        </w:rPr>
      </w:pPr>
      <w:r>
        <w:rPr>
          <w:rFonts w:asciiTheme="minorHAnsi" w:hAnsiTheme="minorHAnsi" w:cstheme="minorHAnsi"/>
          <w:bCs/>
          <w:color w:val="244061" w:themeColor="accent1" w:themeShade="80"/>
        </w:rPr>
        <w:t>Goalies (youth/</w:t>
      </w:r>
      <w:r w:rsidR="00BA0C97"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adult) will be provided with a </w:t>
      </w:r>
      <w:r w:rsidR="005C7FD0" w:rsidRPr="00E661B7">
        <w:rPr>
          <w:rFonts w:asciiTheme="minorHAnsi" w:hAnsiTheme="minorHAnsi" w:cstheme="minorHAnsi"/>
          <w:bCs/>
          <w:color w:val="244061" w:themeColor="accent1" w:themeShade="80"/>
        </w:rPr>
        <w:t>Change Roo</w:t>
      </w:r>
      <w:r w:rsidR="00BE5B0B" w:rsidRPr="00E661B7">
        <w:rPr>
          <w:rFonts w:asciiTheme="minorHAnsi" w:hAnsiTheme="minorHAnsi" w:cstheme="minorHAnsi"/>
          <w:bCs/>
          <w:color w:val="244061" w:themeColor="accent1" w:themeShade="80"/>
        </w:rPr>
        <w:t>m. C</w:t>
      </w:r>
      <w:r w:rsidR="005C7FD0" w:rsidRPr="00E661B7">
        <w:rPr>
          <w:rFonts w:asciiTheme="minorHAnsi" w:hAnsiTheme="minorHAnsi" w:cstheme="minorHAnsi"/>
          <w:bCs/>
          <w:color w:val="244061" w:themeColor="accent1" w:themeShade="80"/>
        </w:rPr>
        <w:t>ontract holder</w:t>
      </w:r>
      <w:r w:rsidR="00BE5B0B"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s are responsible for ensuring </w:t>
      </w:r>
      <w:r w:rsidR="001E314F" w:rsidRPr="00E661B7">
        <w:rPr>
          <w:rFonts w:asciiTheme="minorHAnsi" w:hAnsiTheme="minorHAnsi" w:cstheme="minorHAnsi"/>
          <w:bCs/>
          <w:color w:val="244061" w:themeColor="accent1" w:themeShade="80"/>
          <w:u w:val="single"/>
        </w:rPr>
        <w:t>only</w:t>
      </w:r>
      <w:r w:rsidR="001E314F"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 the goalie(s) is using the designated</w:t>
      </w:r>
      <w:r w:rsidR="005C7FD0"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 Change Room</w:t>
      </w:r>
      <w:r w:rsidR="00671881" w:rsidRPr="00E661B7">
        <w:rPr>
          <w:rFonts w:asciiTheme="minorHAnsi" w:hAnsiTheme="minorHAnsi" w:cstheme="minorHAnsi"/>
          <w:bCs/>
          <w:color w:val="244061" w:themeColor="accent1" w:themeShade="80"/>
        </w:rPr>
        <w:t>. Failure to comply could impact future rentals</w:t>
      </w:r>
      <w:r w:rsidR="005C7FD0" w:rsidRPr="00E661B7">
        <w:rPr>
          <w:rFonts w:asciiTheme="minorHAnsi" w:hAnsiTheme="minorHAnsi" w:cstheme="minorHAnsi"/>
          <w:bCs/>
          <w:color w:val="244061" w:themeColor="accent1" w:themeShade="80"/>
        </w:rPr>
        <w:t>;</w:t>
      </w:r>
    </w:p>
    <w:p w:rsidR="00B93511" w:rsidRPr="00E661B7" w:rsidRDefault="00B93511" w:rsidP="00CE56ED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theme="minorHAnsi"/>
          <w:bCs/>
          <w:color w:val="244061" w:themeColor="accent1" w:themeShade="80"/>
        </w:rPr>
      </w:pPr>
      <w:r w:rsidRPr="00E661B7">
        <w:rPr>
          <w:rFonts w:asciiTheme="minorHAnsi" w:hAnsiTheme="minorHAnsi" w:cstheme="minorHAnsi"/>
          <w:bCs/>
          <w:color w:val="244061" w:themeColor="accent1" w:themeShade="80"/>
        </w:rPr>
        <w:t>Chairs will be set up outside of the ice pad for putting on skates</w:t>
      </w:r>
      <w:r w:rsidR="00E44357" w:rsidRPr="00E661B7">
        <w:rPr>
          <w:rFonts w:asciiTheme="minorHAnsi" w:hAnsiTheme="minorHAnsi" w:cstheme="minorHAnsi"/>
          <w:bCs/>
          <w:color w:val="244061" w:themeColor="accent1" w:themeShade="80"/>
        </w:rPr>
        <w:t>, and participants must use the same chair for the duration of the rental</w:t>
      </w:r>
      <w:r w:rsidRPr="00E661B7">
        <w:rPr>
          <w:rFonts w:asciiTheme="minorHAnsi" w:hAnsiTheme="minorHAnsi" w:cstheme="minorHAnsi"/>
          <w:bCs/>
          <w:color w:val="244061" w:themeColor="accent1" w:themeShade="80"/>
        </w:rPr>
        <w:t>;</w:t>
      </w:r>
    </w:p>
    <w:p w:rsidR="0038784F" w:rsidRPr="00E661B7" w:rsidRDefault="0090255A" w:rsidP="00CE56ED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theme="minorHAnsi"/>
          <w:bCs/>
          <w:color w:val="244061" w:themeColor="accent1" w:themeShade="80"/>
        </w:rPr>
      </w:pPr>
      <w:r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Change </w:t>
      </w:r>
      <w:r w:rsidR="0038784F" w:rsidRPr="00E661B7">
        <w:rPr>
          <w:rFonts w:asciiTheme="minorHAnsi" w:hAnsiTheme="minorHAnsi" w:cstheme="minorHAnsi"/>
          <w:bCs/>
          <w:color w:val="244061" w:themeColor="accent1" w:themeShade="80"/>
        </w:rPr>
        <w:t>rooms</w:t>
      </w:r>
      <w:r w:rsidR="00B93511"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 will not be available for use unless they are required to accommodate overflow of participants (e.g. if not enough chairs can be made available, as noted above);</w:t>
      </w:r>
    </w:p>
    <w:p w:rsidR="00BB1C2B" w:rsidRPr="00E661B7" w:rsidRDefault="00BB1C2B" w:rsidP="00CE56ED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theme="minorHAnsi"/>
          <w:bCs/>
          <w:color w:val="244061" w:themeColor="accent1" w:themeShade="80"/>
        </w:rPr>
      </w:pPr>
      <w:r w:rsidRPr="00E661B7">
        <w:rPr>
          <w:rFonts w:asciiTheme="minorHAnsi" w:hAnsiTheme="minorHAnsi" w:cstheme="minorHAnsi"/>
          <w:bCs/>
          <w:color w:val="244061" w:themeColor="accent1" w:themeShade="80"/>
        </w:rPr>
        <w:t>Limited washroom facilities will be available for use;</w:t>
      </w:r>
    </w:p>
    <w:p w:rsidR="001301B4" w:rsidRPr="00E661B7" w:rsidRDefault="001301B4" w:rsidP="00CE56ED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theme="minorHAnsi"/>
          <w:bCs/>
          <w:color w:val="244061" w:themeColor="accent1" w:themeShade="80"/>
        </w:rPr>
      </w:pPr>
      <w:r w:rsidRPr="00E661B7">
        <w:rPr>
          <w:rFonts w:asciiTheme="minorHAnsi" w:hAnsiTheme="minorHAnsi" w:cstheme="minorHAnsi"/>
          <w:bCs/>
          <w:color w:val="244061" w:themeColor="accent1" w:themeShade="80"/>
        </w:rPr>
        <w:t>W</w:t>
      </w:r>
      <w:r w:rsidR="00C630BF"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ater filling stations or taps will </w:t>
      </w:r>
      <w:r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not </w:t>
      </w:r>
      <w:r w:rsidR="00C630BF"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be available; </w:t>
      </w:r>
      <w:r w:rsidRPr="00E661B7">
        <w:rPr>
          <w:rFonts w:asciiTheme="minorHAnsi" w:hAnsiTheme="minorHAnsi" w:cstheme="minorHAnsi"/>
          <w:bCs/>
          <w:color w:val="244061" w:themeColor="accent1" w:themeShade="80"/>
        </w:rPr>
        <w:t>please bring your own filled water bottle(s);</w:t>
      </w:r>
    </w:p>
    <w:p w:rsidR="00A91D73" w:rsidRPr="00E661B7" w:rsidRDefault="001301B4" w:rsidP="00CE56ED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theme="minorHAnsi"/>
          <w:bCs/>
          <w:color w:val="244061" w:themeColor="accent1" w:themeShade="80"/>
        </w:rPr>
      </w:pPr>
      <w:r w:rsidRPr="00E661B7">
        <w:rPr>
          <w:rFonts w:asciiTheme="minorHAnsi" w:hAnsiTheme="minorHAnsi" w:cstheme="minorHAnsi"/>
          <w:bCs/>
          <w:color w:val="244061" w:themeColor="accent1" w:themeShade="80"/>
        </w:rPr>
        <w:t>No coloured beverages (e.g. Gatorade) are allowed on or near the ice;</w:t>
      </w:r>
    </w:p>
    <w:p w:rsidR="0099264C" w:rsidRPr="00E661B7" w:rsidRDefault="0099264C" w:rsidP="0099264C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theme="minorHAnsi"/>
          <w:bCs/>
          <w:color w:val="244061" w:themeColor="accent1" w:themeShade="80"/>
        </w:rPr>
      </w:pPr>
      <w:r w:rsidRPr="00E661B7">
        <w:rPr>
          <w:rFonts w:asciiTheme="minorHAnsi" w:hAnsiTheme="minorHAnsi" w:cstheme="minorHAnsi"/>
          <w:bCs/>
          <w:color w:val="244061" w:themeColor="accent1" w:themeShade="80"/>
        </w:rPr>
        <w:t>Foam dividers/pylons will be allowed for half-ice pad play. It is the responsibility of the contract holder to place/clear dividers within the approved rental time. No mini-boards will be allowed;</w:t>
      </w:r>
    </w:p>
    <w:p w:rsidR="001301B4" w:rsidRPr="00E661B7" w:rsidRDefault="001301B4" w:rsidP="00CE56ED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theme="minorHAnsi"/>
          <w:bCs/>
          <w:color w:val="244061" w:themeColor="accent1" w:themeShade="80"/>
        </w:rPr>
      </w:pPr>
      <w:r w:rsidRPr="00E661B7">
        <w:rPr>
          <w:rFonts w:asciiTheme="minorHAnsi" w:hAnsiTheme="minorHAnsi" w:cstheme="minorHAnsi"/>
          <w:bCs/>
          <w:color w:val="244061" w:themeColor="accent1" w:themeShade="80"/>
        </w:rPr>
        <w:t>Vending machines will be unavailable;</w:t>
      </w:r>
    </w:p>
    <w:p w:rsidR="001301B4" w:rsidRPr="00E661B7" w:rsidRDefault="001301B4" w:rsidP="00CE56ED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theme="minorHAnsi"/>
          <w:bCs/>
          <w:color w:val="244061" w:themeColor="accent1" w:themeShade="80"/>
        </w:rPr>
      </w:pPr>
      <w:r w:rsidRPr="00E661B7">
        <w:rPr>
          <w:rFonts w:asciiTheme="minorHAnsi" w:hAnsiTheme="minorHAnsi" w:cstheme="minorHAnsi"/>
          <w:bCs/>
          <w:color w:val="244061" w:themeColor="accent1" w:themeShade="80"/>
        </w:rPr>
        <w:t>C</w:t>
      </w:r>
      <w:r w:rsidR="0000704F">
        <w:rPr>
          <w:rFonts w:asciiTheme="minorHAnsi" w:hAnsiTheme="minorHAnsi" w:cstheme="minorHAnsi"/>
          <w:bCs/>
          <w:color w:val="244061" w:themeColor="accent1" w:themeShade="80"/>
        </w:rPr>
        <w:t>oncessions may be open for take</w:t>
      </w:r>
      <w:r w:rsidRPr="00E661B7">
        <w:rPr>
          <w:rFonts w:asciiTheme="minorHAnsi" w:hAnsiTheme="minorHAnsi" w:cstheme="minorHAnsi"/>
          <w:bCs/>
          <w:color w:val="244061" w:themeColor="accent1" w:themeShade="80"/>
        </w:rPr>
        <w:t>out or curbside pick-up; however, no seating (besides</w:t>
      </w:r>
      <w:r w:rsidR="00CE56ED"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 the S</w:t>
      </w:r>
      <w:r w:rsidR="0000704F">
        <w:rPr>
          <w:rFonts w:asciiTheme="minorHAnsi" w:hAnsiTheme="minorHAnsi" w:cstheme="minorHAnsi"/>
          <w:bCs/>
          <w:color w:val="244061" w:themeColor="accent1" w:themeShade="80"/>
        </w:rPr>
        <w:t xml:space="preserve">tands) </w:t>
      </w:r>
      <w:r w:rsidRPr="00E661B7">
        <w:rPr>
          <w:rFonts w:asciiTheme="minorHAnsi" w:hAnsiTheme="minorHAnsi" w:cstheme="minorHAnsi"/>
          <w:bCs/>
          <w:color w:val="244061" w:themeColor="accent1" w:themeShade="80"/>
        </w:rPr>
        <w:t>available. (Participants are encouraged to visit the concessions to support these local communit</w:t>
      </w:r>
      <w:r w:rsidR="00650EB7" w:rsidRPr="00E661B7">
        <w:rPr>
          <w:rFonts w:asciiTheme="minorHAnsi" w:hAnsiTheme="minorHAnsi" w:cstheme="minorHAnsi"/>
          <w:bCs/>
          <w:color w:val="244061" w:themeColor="accent1" w:themeShade="80"/>
        </w:rPr>
        <w:t>y grou</w:t>
      </w:r>
      <w:r w:rsidR="0099264C" w:rsidRPr="00E661B7">
        <w:rPr>
          <w:rFonts w:asciiTheme="minorHAnsi" w:hAnsiTheme="minorHAnsi" w:cstheme="minorHAnsi"/>
          <w:bCs/>
          <w:color w:val="244061" w:themeColor="accent1" w:themeShade="80"/>
        </w:rPr>
        <w:t>ps/businesses.)</w:t>
      </w:r>
    </w:p>
    <w:p w:rsidR="0048238C" w:rsidRPr="00E661B7" w:rsidRDefault="0048238C" w:rsidP="00CE56ED">
      <w:pPr>
        <w:spacing w:before="120" w:after="120"/>
        <w:rPr>
          <w:rFonts w:asciiTheme="minorHAnsi" w:hAnsiTheme="minorHAnsi" w:cstheme="minorHAnsi"/>
          <w:b/>
          <w:bCs/>
          <w:color w:val="244061" w:themeColor="accent1" w:themeShade="80"/>
        </w:rPr>
      </w:pPr>
      <w:r w:rsidRPr="00E661B7">
        <w:rPr>
          <w:rFonts w:asciiTheme="minorHAnsi" w:hAnsiTheme="minorHAnsi" w:cstheme="minorHAnsi"/>
          <w:b/>
          <w:bCs/>
          <w:color w:val="244061" w:themeColor="accent1" w:themeShade="80"/>
        </w:rPr>
        <w:t>Change (Dressing) Rooms:</w:t>
      </w:r>
    </w:p>
    <w:p w:rsidR="006446D9" w:rsidRPr="00E661B7" w:rsidRDefault="0034596D" w:rsidP="00CE56ED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theme="minorHAnsi"/>
          <w:b/>
          <w:bCs/>
          <w:color w:val="244061" w:themeColor="accent1" w:themeShade="80"/>
        </w:rPr>
      </w:pPr>
      <w:r>
        <w:rPr>
          <w:rFonts w:asciiTheme="minorHAnsi" w:hAnsiTheme="minorHAnsi" w:cstheme="minorHAnsi"/>
          <w:b/>
          <w:bCs/>
          <w:color w:val="244061" w:themeColor="accent1" w:themeShade="80"/>
          <w:u w:val="single"/>
        </w:rPr>
        <w:t>Face m</w:t>
      </w:r>
      <w:r w:rsidR="006446D9" w:rsidRPr="00E661B7">
        <w:rPr>
          <w:rFonts w:asciiTheme="minorHAnsi" w:hAnsiTheme="minorHAnsi" w:cstheme="minorHAnsi"/>
          <w:b/>
          <w:bCs/>
          <w:color w:val="244061" w:themeColor="accent1" w:themeShade="80"/>
          <w:u w:val="single"/>
        </w:rPr>
        <w:t>asks</w:t>
      </w:r>
      <w:r>
        <w:rPr>
          <w:rFonts w:asciiTheme="minorHAnsi" w:hAnsiTheme="minorHAnsi" w:cstheme="minorHAnsi"/>
          <w:b/>
          <w:bCs/>
          <w:color w:val="244061" w:themeColor="accent1" w:themeShade="80"/>
          <w:u w:val="single"/>
        </w:rPr>
        <w:t>/coverings</w:t>
      </w:r>
      <w:r w:rsidR="006446D9" w:rsidRPr="00E661B7">
        <w:rPr>
          <w:rFonts w:asciiTheme="minorHAnsi" w:hAnsiTheme="minorHAnsi" w:cstheme="minorHAnsi"/>
          <w:b/>
          <w:bCs/>
          <w:color w:val="244061" w:themeColor="accent1" w:themeShade="80"/>
          <w:u w:val="single"/>
        </w:rPr>
        <w:t xml:space="preserve"> must be worn at all times while in a Change Room</w:t>
      </w:r>
      <w:r w:rsidR="006446D9" w:rsidRPr="00E661B7">
        <w:rPr>
          <w:rFonts w:asciiTheme="minorHAnsi" w:hAnsiTheme="minorHAnsi" w:cstheme="minorHAnsi"/>
          <w:b/>
          <w:bCs/>
          <w:color w:val="244061" w:themeColor="accent1" w:themeShade="80"/>
        </w:rPr>
        <w:t>.</w:t>
      </w:r>
    </w:p>
    <w:p w:rsidR="0048238C" w:rsidRPr="00E661B7" w:rsidRDefault="0048238C" w:rsidP="00CE56ED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theme="minorHAnsi"/>
          <w:bCs/>
          <w:color w:val="244061" w:themeColor="accent1" w:themeShade="80"/>
        </w:rPr>
      </w:pPr>
      <w:r w:rsidRPr="00E661B7">
        <w:rPr>
          <w:rFonts w:asciiTheme="minorHAnsi" w:hAnsiTheme="minorHAnsi" w:cstheme="minorHAnsi"/>
          <w:bCs/>
          <w:color w:val="244061" w:themeColor="accent1" w:themeShade="80"/>
        </w:rPr>
        <w:t>Change Rooms will remain locked unless they are required to accommodate overflow of participants</w:t>
      </w:r>
      <w:r w:rsidR="0083713B"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 or goalies (youth and adult)</w:t>
      </w:r>
      <w:r w:rsidRPr="00E661B7">
        <w:rPr>
          <w:rFonts w:asciiTheme="minorHAnsi" w:hAnsiTheme="minorHAnsi" w:cstheme="minorHAnsi"/>
          <w:bCs/>
          <w:color w:val="244061" w:themeColor="accent1" w:themeShade="80"/>
        </w:rPr>
        <w:t>;</w:t>
      </w:r>
    </w:p>
    <w:p w:rsidR="00061611" w:rsidRPr="00061611" w:rsidRDefault="0048238C" w:rsidP="00CE56ED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theme="minorHAnsi"/>
          <w:bCs/>
          <w:color w:val="244061" w:themeColor="accent1" w:themeShade="80"/>
        </w:rPr>
      </w:pPr>
      <w:r w:rsidRPr="00E661B7">
        <w:rPr>
          <w:rFonts w:asciiTheme="minorHAnsi" w:hAnsiTheme="minorHAnsi" w:cstheme="minorHAnsi"/>
          <w:bCs/>
          <w:color w:val="244061" w:themeColor="accent1" w:themeShade="80"/>
        </w:rPr>
        <w:t>A maximum of ten (10) participants—including youth, parents/guard</w:t>
      </w:r>
      <w:r w:rsidR="00E44357"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ians, </w:t>
      </w:r>
      <w:proofErr w:type="gramStart"/>
      <w:r w:rsidR="00E44357" w:rsidRPr="00E661B7">
        <w:rPr>
          <w:rFonts w:asciiTheme="minorHAnsi" w:hAnsiTheme="minorHAnsi" w:cstheme="minorHAnsi"/>
          <w:bCs/>
          <w:color w:val="244061" w:themeColor="accent1" w:themeShade="80"/>
        </w:rPr>
        <w:t>coaches</w:t>
      </w:r>
      <w:proofErr w:type="gramEnd"/>
      <w:r w:rsidR="00E44357" w:rsidRPr="00E661B7">
        <w:rPr>
          <w:rFonts w:asciiTheme="minorHAnsi" w:hAnsiTheme="minorHAnsi" w:cstheme="minorHAnsi"/>
          <w:bCs/>
          <w:color w:val="244061" w:themeColor="accent1" w:themeShade="80"/>
        </w:rPr>
        <w:t>/trainers</w:t>
      </w:r>
      <w:r w:rsidRPr="00E661B7">
        <w:rPr>
          <w:rFonts w:asciiTheme="minorHAnsi" w:hAnsiTheme="minorHAnsi" w:cstheme="minorHAnsi"/>
          <w:bCs/>
          <w:color w:val="244061" w:themeColor="accent1" w:themeShade="80"/>
        </w:rPr>
        <w:t>—is allowed</w:t>
      </w:r>
      <w:r w:rsidR="00A65503"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 if a change room is opened to accommodate overflow</w:t>
      </w:r>
      <w:r w:rsidR="0083713B" w:rsidRPr="00E661B7">
        <w:rPr>
          <w:rFonts w:asciiTheme="minorHAnsi" w:hAnsiTheme="minorHAnsi" w:cstheme="minorHAnsi"/>
          <w:bCs/>
          <w:color w:val="244061" w:themeColor="accent1" w:themeShade="80"/>
        </w:rPr>
        <w:t>.</w:t>
      </w:r>
    </w:p>
    <w:p w:rsidR="00650EB7" w:rsidRPr="00E661B7" w:rsidRDefault="00650EB7" w:rsidP="00CE56ED">
      <w:pPr>
        <w:spacing w:before="120" w:after="120"/>
        <w:rPr>
          <w:rFonts w:asciiTheme="minorHAnsi" w:hAnsiTheme="minorHAnsi" w:cstheme="minorHAnsi"/>
          <w:b/>
          <w:bCs/>
          <w:color w:val="244061" w:themeColor="accent1" w:themeShade="80"/>
        </w:rPr>
      </w:pPr>
      <w:r w:rsidRPr="00E661B7">
        <w:rPr>
          <w:rFonts w:asciiTheme="minorHAnsi" w:hAnsiTheme="minorHAnsi" w:cstheme="minorHAnsi"/>
          <w:b/>
          <w:bCs/>
          <w:color w:val="244061" w:themeColor="accent1" w:themeShade="80"/>
        </w:rPr>
        <w:lastRenderedPageBreak/>
        <w:t>Walking Track</w:t>
      </w:r>
      <w:r w:rsidR="00F171F8">
        <w:rPr>
          <w:rFonts w:asciiTheme="minorHAnsi" w:hAnsiTheme="minorHAnsi" w:cstheme="minorHAnsi"/>
          <w:b/>
          <w:bCs/>
          <w:color w:val="244061" w:themeColor="accent1" w:themeShade="80"/>
        </w:rPr>
        <w:t>s</w:t>
      </w:r>
      <w:r w:rsidRPr="00E661B7">
        <w:rPr>
          <w:rFonts w:asciiTheme="minorHAnsi" w:hAnsiTheme="minorHAnsi" w:cstheme="minorHAnsi"/>
          <w:b/>
          <w:bCs/>
          <w:color w:val="244061" w:themeColor="accent1" w:themeShade="80"/>
        </w:rPr>
        <w:t>:</w:t>
      </w:r>
    </w:p>
    <w:p w:rsidR="00376575" w:rsidRPr="00E661B7" w:rsidRDefault="0034596D" w:rsidP="00CE56ED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theme="minorHAnsi"/>
          <w:b/>
          <w:bCs/>
          <w:color w:val="244061" w:themeColor="accent1" w:themeShade="80"/>
          <w:u w:val="single"/>
        </w:rPr>
      </w:pPr>
      <w:r>
        <w:rPr>
          <w:rFonts w:asciiTheme="minorHAnsi" w:hAnsiTheme="minorHAnsi" w:cstheme="minorHAnsi"/>
          <w:b/>
          <w:bCs/>
          <w:color w:val="244061" w:themeColor="accent1" w:themeShade="80"/>
          <w:u w:val="single"/>
        </w:rPr>
        <w:t>Face m</w:t>
      </w:r>
      <w:r w:rsidR="00376575" w:rsidRPr="00E661B7">
        <w:rPr>
          <w:rFonts w:asciiTheme="minorHAnsi" w:hAnsiTheme="minorHAnsi" w:cstheme="minorHAnsi"/>
          <w:b/>
          <w:bCs/>
          <w:color w:val="244061" w:themeColor="accent1" w:themeShade="80"/>
          <w:u w:val="single"/>
        </w:rPr>
        <w:t>asks</w:t>
      </w:r>
      <w:r>
        <w:rPr>
          <w:rFonts w:asciiTheme="minorHAnsi" w:hAnsiTheme="minorHAnsi" w:cstheme="minorHAnsi"/>
          <w:b/>
          <w:bCs/>
          <w:color w:val="244061" w:themeColor="accent1" w:themeShade="80"/>
          <w:u w:val="single"/>
        </w:rPr>
        <w:t>/coverings</w:t>
      </w:r>
      <w:r w:rsidR="00376575" w:rsidRPr="00E661B7">
        <w:rPr>
          <w:rFonts w:asciiTheme="minorHAnsi" w:hAnsiTheme="minorHAnsi" w:cstheme="minorHAnsi"/>
          <w:b/>
          <w:bCs/>
          <w:color w:val="244061" w:themeColor="accent1" w:themeShade="80"/>
          <w:u w:val="single"/>
        </w:rPr>
        <w:t xml:space="preserve"> must be worn at all times while using the Walking Track</w:t>
      </w:r>
      <w:r w:rsidR="00F171F8">
        <w:rPr>
          <w:rFonts w:asciiTheme="minorHAnsi" w:hAnsiTheme="minorHAnsi" w:cstheme="minorHAnsi"/>
          <w:b/>
          <w:bCs/>
          <w:color w:val="244061" w:themeColor="accent1" w:themeShade="80"/>
          <w:u w:val="single"/>
        </w:rPr>
        <w:t>s</w:t>
      </w:r>
      <w:r w:rsidR="00376575" w:rsidRPr="00E661B7">
        <w:rPr>
          <w:rFonts w:asciiTheme="minorHAnsi" w:hAnsiTheme="minorHAnsi" w:cstheme="minorHAnsi"/>
          <w:b/>
          <w:bCs/>
          <w:color w:val="244061" w:themeColor="accent1" w:themeShade="80"/>
          <w:u w:val="single"/>
        </w:rPr>
        <w:t>;</w:t>
      </w:r>
    </w:p>
    <w:p w:rsidR="00376575" w:rsidRPr="00E661B7" w:rsidRDefault="00376575" w:rsidP="00CE56ED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theme="minorHAnsi"/>
          <w:bCs/>
          <w:color w:val="244061" w:themeColor="accent1" w:themeShade="80"/>
        </w:rPr>
      </w:pPr>
      <w:r w:rsidRPr="00E661B7">
        <w:rPr>
          <w:rFonts w:asciiTheme="minorHAnsi" w:hAnsiTheme="minorHAnsi" w:cstheme="minorHAnsi"/>
          <w:bCs/>
          <w:color w:val="244061" w:themeColor="accent1" w:themeShade="80"/>
        </w:rPr>
        <w:t>The Walking Tracks will be open daily a</w:t>
      </w:r>
      <w:r w:rsidR="0083713B"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s follows: </w:t>
      </w:r>
      <w:r w:rsidRPr="00E661B7">
        <w:rPr>
          <w:rFonts w:asciiTheme="minorHAnsi" w:hAnsiTheme="minorHAnsi" w:cstheme="minorHAnsi"/>
          <w:bCs/>
          <w:color w:val="244061" w:themeColor="accent1" w:themeShade="80"/>
        </w:rPr>
        <w:t>9:00-11:00 a.m.; 2:00-4:00 p.m.; 7:00-9:00 p.m.;</w:t>
      </w:r>
    </w:p>
    <w:p w:rsidR="00650EB7" w:rsidRPr="00E661B7" w:rsidRDefault="00650EB7" w:rsidP="00CE56ED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theme="minorHAnsi"/>
          <w:bCs/>
          <w:color w:val="244061" w:themeColor="accent1" w:themeShade="80"/>
        </w:rPr>
      </w:pPr>
      <w:r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A maximum of twenty (20) </w:t>
      </w:r>
      <w:r w:rsidR="0083713B" w:rsidRPr="00E661B7">
        <w:rPr>
          <w:rFonts w:asciiTheme="minorHAnsi" w:hAnsiTheme="minorHAnsi" w:cstheme="minorHAnsi"/>
          <w:bCs/>
          <w:color w:val="244061" w:themeColor="accent1" w:themeShade="80"/>
        </w:rPr>
        <w:t>walkers will be allowed on the Walking T</w:t>
      </w:r>
      <w:r w:rsidRPr="00E661B7">
        <w:rPr>
          <w:rFonts w:asciiTheme="minorHAnsi" w:hAnsiTheme="minorHAnsi" w:cstheme="minorHAnsi"/>
          <w:bCs/>
          <w:color w:val="244061" w:themeColor="accent1" w:themeShade="80"/>
        </w:rPr>
        <w:t>rack at one time;</w:t>
      </w:r>
    </w:p>
    <w:p w:rsidR="0090255A" w:rsidRPr="00E661B7" w:rsidRDefault="0090255A" w:rsidP="00CE56ED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theme="minorHAnsi"/>
          <w:bCs/>
          <w:color w:val="244061" w:themeColor="accent1" w:themeShade="80"/>
        </w:rPr>
      </w:pPr>
      <w:r w:rsidRPr="00E661B7">
        <w:rPr>
          <w:rFonts w:asciiTheme="minorHAnsi" w:hAnsiTheme="minorHAnsi" w:cstheme="minorHAnsi"/>
          <w:bCs/>
          <w:color w:val="244061" w:themeColor="accent1" w:themeShade="80"/>
        </w:rPr>
        <w:t>At this time, no runn</w:t>
      </w:r>
      <w:r w:rsidR="00A65503" w:rsidRPr="00E661B7">
        <w:rPr>
          <w:rFonts w:asciiTheme="minorHAnsi" w:hAnsiTheme="minorHAnsi" w:cstheme="minorHAnsi"/>
          <w:bCs/>
          <w:color w:val="244061" w:themeColor="accent1" w:themeShade="80"/>
        </w:rPr>
        <w:t>ing or dry-land training is</w:t>
      </w:r>
      <w:r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 allowed;</w:t>
      </w:r>
    </w:p>
    <w:p w:rsidR="00650EB7" w:rsidRPr="00E661B7" w:rsidRDefault="00650EB7" w:rsidP="00CE56ED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theme="minorHAnsi"/>
          <w:bCs/>
          <w:color w:val="244061" w:themeColor="accent1" w:themeShade="80"/>
        </w:rPr>
      </w:pPr>
      <w:r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Walkers </w:t>
      </w:r>
      <w:r w:rsidR="00376575" w:rsidRPr="00E661B7">
        <w:rPr>
          <w:rFonts w:asciiTheme="minorHAnsi" w:hAnsiTheme="minorHAnsi" w:cstheme="minorHAnsi"/>
          <w:bCs/>
          <w:color w:val="244061" w:themeColor="accent1" w:themeShade="80"/>
        </w:rPr>
        <w:t>will be screened</w:t>
      </w:r>
      <w:r w:rsidR="0083713B"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 by County staff</w:t>
      </w:r>
      <w:r w:rsidR="00376575"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 upon entry into the facility and must </w:t>
      </w:r>
      <w:r w:rsidR="00A65503"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provide </w:t>
      </w:r>
      <w:r w:rsidR="00376575" w:rsidRPr="00E661B7">
        <w:rPr>
          <w:rFonts w:asciiTheme="minorHAnsi" w:hAnsiTheme="minorHAnsi" w:cstheme="minorHAnsi"/>
          <w:bCs/>
          <w:color w:val="244061" w:themeColor="accent1" w:themeShade="80"/>
        </w:rPr>
        <w:t>th</w:t>
      </w:r>
      <w:r w:rsidRPr="00E661B7">
        <w:rPr>
          <w:rFonts w:asciiTheme="minorHAnsi" w:hAnsiTheme="minorHAnsi" w:cstheme="minorHAnsi"/>
          <w:bCs/>
          <w:color w:val="244061" w:themeColor="accent1" w:themeShade="80"/>
        </w:rPr>
        <w:t>eir contact information (name and phone number) for contact tracing purposes. This information will be kept for 30 days</w:t>
      </w:r>
      <w:r w:rsidR="00E44357"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 and</w:t>
      </w:r>
      <w:r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 then destroyed;</w:t>
      </w:r>
    </w:p>
    <w:p w:rsidR="00376575" w:rsidRPr="00E661B7" w:rsidRDefault="00376575" w:rsidP="00CE56ED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theme="minorHAnsi"/>
          <w:bCs/>
          <w:color w:val="244061" w:themeColor="accent1" w:themeShade="80"/>
        </w:rPr>
      </w:pPr>
      <w:r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Parents/guardians attending the facility with an ice participant must indicate—during screening—if they intend to sit in </w:t>
      </w:r>
      <w:r w:rsidR="00A4266E"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a designated seating area (the Stands) or use the Walking Track and </w:t>
      </w:r>
      <w:r w:rsidR="0083713B"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they must </w:t>
      </w:r>
      <w:r w:rsidR="00A4266E" w:rsidRPr="00E661B7">
        <w:rPr>
          <w:rFonts w:asciiTheme="minorHAnsi" w:hAnsiTheme="minorHAnsi" w:cstheme="minorHAnsi"/>
          <w:bCs/>
          <w:color w:val="244061" w:themeColor="accent1" w:themeShade="80"/>
        </w:rPr>
        <w:t>stay in that area for the duration of the visit. Moving back and forth between the Stands and the Walking Track will not be permitted;</w:t>
      </w:r>
    </w:p>
    <w:p w:rsidR="00A4266E" w:rsidRPr="00E661B7" w:rsidRDefault="00650EB7" w:rsidP="00CE56ED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theme="minorHAnsi"/>
          <w:bCs/>
          <w:color w:val="244061" w:themeColor="accent1" w:themeShade="80"/>
        </w:rPr>
      </w:pPr>
      <w:r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If necessary, walkers may use the seating identified for public use, ensuring they </w:t>
      </w:r>
      <w:r w:rsidR="00E86D68" w:rsidRPr="00E661B7">
        <w:rPr>
          <w:rFonts w:asciiTheme="minorHAnsi" w:hAnsiTheme="minorHAnsi" w:cstheme="minorHAnsi"/>
          <w:bCs/>
          <w:color w:val="244061" w:themeColor="accent1" w:themeShade="80"/>
        </w:rPr>
        <w:t>socially distance (6 ft</w:t>
      </w:r>
      <w:proofErr w:type="gramStart"/>
      <w:r w:rsidR="00E86D68" w:rsidRPr="00E661B7">
        <w:rPr>
          <w:rFonts w:asciiTheme="minorHAnsi" w:hAnsiTheme="minorHAnsi" w:cstheme="minorHAnsi"/>
          <w:bCs/>
          <w:color w:val="244061" w:themeColor="accent1" w:themeShade="80"/>
        </w:rPr>
        <w:t>./</w:t>
      </w:r>
      <w:proofErr w:type="gramEnd"/>
      <w:r w:rsidR="00E86D68"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2m) and wear a </w:t>
      </w:r>
      <w:r w:rsidR="0034596D">
        <w:rPr>
          <w:rFonts w:asciiTheme="minorHAnsi" w:hAnsiTheme="minorHAnsi" w:cstheme="minorHAnsi"/>
          <w:bCs/>
          <w:color w:val="244061" w:themeColor="accent1" w:themeShade="80"/>
        </w:rPr>
        <w:t xml:space="preserve">face </w:t>
      </w:r>
      <w:r w:rsidR="00E86D68" w:rsidRPr="00E661B7">
        <w:rPr>
          <w:rFonts w:asciiTheme="minorHAnsi" w:hAnsiTheme="minorHAnsi" w:cstheme="minorHAnsi"/>
          <w:bCs/>
          <w:color w:val="244061" w:themeColor="accent1" w:themeShade="80"/>
        </w:rPr>
        <w:t>mask</w:t>
      </w:r>
      <w:r w:rsidR="0034596D">
        <w:rPr>
          <w:rFonts w:asciiTheme="minorHAnsi" w:hAnsiTheme="minorHAnsi" w:cstheme="minorHAnsi"/>
          <w:bCs/>
          <w:color w:val="244061" w:themeColor="accent1" w:themeShade="80"/>
        </w:rPr>
        <w:t>/covering.</w:t>
      </w:r>
    </w:p>
    <w:p w:rsidR="008E28A2" w:rsidRPr="00E661B7" w:rsidRDefault="008E28A2" w:rsidP="00CE56ED">
      <w:pPr>
        <w:spacing w:before="120" w:after="120"/>
        <w:rPr>
          <w:rFonts w:asciiTheme="minorHAnsi" w:hAnsiTheme="minorHAnsi" w:cstheme="minorHAnsi"/>
          <w:bCs/>
          <w:color w:val="244061" w:themeColor="accent1" w:themeShade="80"/>
        </w:rPr>
      </w:pPr>
      <w:r w:rsidRPr="00E661B7">
        <w:rPr>
          <w:rFonts w:asciiTheme="minorHAnsi" w:hAnsiTheme="minorHAnsi" w:cstheme="minorHAnsi"/>
          <w:b/>
          <w:bCs/>
          <w:color w:val="244061" w:themeColor="accent1" w:themeShade="80"/>
        </w:rPr>
        <w:t>Community Room Rentals</w:t>
      </w:r>
      <w:r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 (</w:t>
      </w:r>
      <w:r w:rsidR="0090255A"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Caledonia </w:t>
      </w:r>
      <w:r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Remax, </w:t>
      </w:r>
      <w:r w:rsidR="0090255A"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Cayuga </w:t>
      </w:r>
      <w:r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McSorley, </w:t>
      </w:r>
      <w:r w:rsidR="0090255A"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Hagersville </w:t>
      </w:r>
      <w:r w:rsidRPr="00E661B7">
        <w:rPr>
          <w:rFonts w:asciiTheme="minorHAnsi" w:hAnsiTheme="minorHAnsi" w:cstheme="minorHAnsi"/>
          <w:bCs/>
          <w:color w:val="244061" w:themeColor="accent1" w:themeShade="80"/>
        </w:rPr>
        <w:t>Almas</w:t>
      </w:r>
      <w:r w:rsidR="00387184"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 Rooms</w:t>
      </w:r>
      <w:r w:rsidRPr="00E661B7">
        <w:rPr>
          <w:rFonts w:asciiTheme="minorHAnsi" w:hAnsiTheme="minorHAnsi" w:cstheme="minorHAnsi"/>
          <w:bCs/>
          <w:color w:val="244061" w:themeColor="accent1" w:themeShade="80"/>
        </w:rPr>
        <w:t>):</w:t>
      </w:r>
    </w:p>
    <w:p w:rsidR="008E28A2" w:rsidRPr="00E661B7" w:rsidRDefault="002F0B8B" w:rsidP="00CE56ED">
      <w:pPr>
        <w:pStyle w:val="ListParagraph"/>
        <w:numPr>
          <w:ilvl w:val="0"/>
          <w:numId w:val="11"/>
        </w:numPr>
        <w:spacing w:before="120" w:after="120"/>
        <w:rPr>
          <w:rFonts w:asciiTheme="minorHAnsi" w:hAnsiTheme="minorHAnsi" w:cstheme="minorHAnsi"/>
          <w:bCs/>
          <w:color w:val="244061" w:themeColor="accent1" w:themeShade="80"/>
        </w:rPr>
      </w:pPr>
      <w:r>
        <w:rPr>
          <w:rFonts w:asciiTheme="minorHAnsi" w:hAnsiTheme="minorHAnsi" w:cstheme="minorHAnsi"/>
          <w:bCs/>
          <w:color w:val="244061" w:themeColor="accent1" w:themeShade="80"/>
        </w:rPr>
        <w:t>These spaces will remain closed until further notice.</w:t>
      </w:r>
    </w:p>
    <w:p w:rsidR="00387184" w:rsidRPr="00E661B7" w:rsidRDefault="0059096D" w:rsidP="00CE56ED">
      <w:pPr>
        <w:spacing w:before="120" w:after="120"/>
        <w:rPr>
          <w:rFonts w:asciiTheme="minorHAnsi" w:hAnsiTheme="minorHAnsi" w:cstheme="minorHAnsi"/>
          <w:b/>
          <w:bCs/>
          <w:color w:val="244061" w:themeColor="accent1" w:themeShade="80"/>
        </w:rPr>
      </w:pPr>
      <w:r w:rsidRPr="00E661B7">
        <w:rPr>
          <w:rFonts w:asciiTheme="minorHAnsi" w:hAnsiTheme="minorHAnsi" w:cstheme="minorHAnsi"/>
          <w:b/>
          <w:bCs/>
          <w:color w:val="244061" w:themeColor="accent1" w:themeShade="80"/>
        </w:rPr>
        <w:t xml:space="preserve">Designated </w:t>
      </w:r>
      <w:r w:rsidR="00387184" w:rsidRPr="00E661B7">
        <w:rPr>
          <w:rFonts w:asciiTheme="minorHAnsi" w:hAnsiTheme="minorHAnsi" w:cstheme="minorHAnsi"/>
          <w:b/>
          <w:bCs/>
          <w:color w:val="244061" w:themeColor="accent1" w:themeShade="80"/>
        </w:rPr>
        <w:t>Seating</w:t>
      </w:r>
      <w:r w:rsidRPr="00E661B7">
        <w:rPr>
          <w:rFonts w:asciiTheme="minorHAnsi" w:hAnsiTheme="minorHAnsi" w:cstheme="minorHAnsi"/>
          <w:b/>
          <w:bCs/>
          <w:color w:val="244061" w:themeColor="accent1" w:themeShade="80"/>
        </w:rPr>
        <w:t xml:space="preserve"> Areas</w:t>
      </w:r>
      <w:r w:rsidR="00387184" w:rsidRPr="00E661B7">
        <w:rPr>
          <w:rFonts w:asciiTheme="minorHAnsi" w:hAnsiTheme="minorHAnsi" w:cstheme="minorHAnsi"/>
          <w:b/>
          <w:bCs/>
          <w:color w:val="244061" w:themeColor="accent1" w:themeShade="80"/>
        </w:rPr>
        <w:t xml:space="preserve"> (Stands):</w:t>
      </w:r>
    </w:p>
    <w:p w:rsidR="0059096D" w:rsidRPr="00E661B7" w:rsidRDefault="0034596D" w:rsidP="00CE56ED">
      <w:pPr>
        <w:pStyle w:val="ListParagraph"/>
        <w:numPr>
          <w:ilvl w:val="0"/>
          <w:numId w:val="11"/>
        </w:numPr>
        <w:rPr>
          <w:b/>
          <w:color w:val="244061" w:themeColor="accent1" w:themeShade="8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44061" w:themeColor="accent1" w:themeShade="80"/>
        </w:rPr>
        <w:t>Face masks/coverings</w:t>
      </w:r>
      <w:r w:rsidR="00BB02C2" w:rsidRPr="00E661B7">
        <w:rPr>
          <w:rFonts w:asciiTheme="minorHAnsi" w:hAnsiTheme="minorHAnsi" w:cstheme="minorHAnsi"/>
          <w:b/>
          <w:bCs/>
          <w:color w:val="244061" w:themeColor="accent1" w:themeShade="80"/>
        </w:rPr>
        <w:t xml:space="preserve"> must be worn at all times while </w:t>
      </w:r>
      <w:r w:rsidR="00040F5B" w:rsidRPr="00E661B7">
        <w:rPr>
          <w:rFonts w:asciiTheme="minorHAnsi" w:hAnsiTheme="minorHAnsi" w:cstheme="minorHAnsi"/>
          <w:b/>
          <w:bCs/>
          <w:color w:val="244061" w:themeColor="accent1" w:themeShade="80"/>
        </w:rPr>
        <w:t xml:space="preserve">seated </w:t>
      </w:r>
      <w:r w:rsidR="00BB02C2" w:rsidRPr="00E661B7">
        <w:rPr>
          <w:rFonts w:asciiTheme="minorHAnsi" w:hAnsiTheme="minorHAnsi" w:cstheme="minorHAnsi"/>
          <w:b/>
          <w:bCs/>
          <w:color w:val="244061" w:themeColor="accent1" w:themeShade="80"/>
        </w:rPr>
        <w:t>in the Stands</w:t>
      </w:r>
      <w:r w:rsidR="0059096D" w:rsidRPr="00E661B7">
        <w:rPr>
          <w:rFonts w:asciiTheme="minorHAnsi" w:hAnsiTheme="minorHAnsi" w:cstheme="minorHAnsi"/>
          <w:b/>
          <w:bCs/>
          <w:color w:val="244061" w:themeColor="accent1" w:themeShade="80"/>
        </w:rPr>
        <w:t xml:space="preserve"> or other designated seating areas;</w:t>
      </w:r>
    </w:p>
    <w:p w:rsidR="002706AB" w:rsidRPr="00E661B7" w:rsidRDefault="002706AB" w:rsidP="00CE56E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Cs/>
          <w:color w:val="244061" w:themeColor="accent1" w:themeShade="80"/>
        </w:rPr>
      </w:pPr>
      <w:r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Parents/guardians attending the facility with an ice participant must indicate—during screening—if they intend to sit in </w:t>
      </w:r>
      <w:r w:rsidR="0000704F">
        <w:rPr>
          <w:rFonts w:asciiTheme="minorHAnsi" w:hAnsiTheme="minorHAnsi" w:cstheme="minorHAnsi"/>
          <w:bCs/>
          <w:color w:val="244061" w:themeColor="accent1" w:themeShade="80"/>
        </w:rPr>
        <w:t>a designated seating area</w:t>
      </w:r>
      <w:r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 or use the Walking Track and stay in that area for the duration of the visit. Moving back and forth between the seating area and the Walking Track is not permitted;</w:t>
      </w:r>
    </w:p>
    <w:p w:rsidR="00F70896" w:rsidRPr="00E661B7" w:rsidRDefault="0059096D" w:rsidP="00CE56ED">
      <w:pPr>
        <w:pStyle w:val="ListParagraph"/>
        <w:numPr>
          <w:ilvl w:val="0"/>
          <w:numId w:val="11"/>
        </w:numPr>
        <w:spacing w:after="240"/>
        <w:rPr>
          <w:rFonts w:asciiTheme="minorHAnsi" w:hAnsiTheme="minorHAnsi" w:cstheme="minorHAnsi"/>
          <w:bCs/>
          <w:color w:val="244061" w:themeColor="accent1" w:themeShade="80"/>
        </w:rPr>
      </w:pPr>
      <w:r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Parents/guardians in designated seating areas who wish to consume food or drink </w:t>
      </w:r>
      <w:r w:rsidR="00DB2D20">
        <w:rPr>
          <w:rFonts w:asciiTheme="minorHAnsi" w:hAnsiTheme="minorHAnsi" w:cstheme="minorHAnsi"/>
          <w:bCs/>
          <w:color w:val="244061" w:themeColor="accent1" w:themeShade="80"/>
        </w:rPr>
        <w:t xml:space="preserve">are permitted to do so and may remove their </w:t>
      </w:r>
      <w:r w:rsidR="0034596D">
        <w:rPr>
          <w:rFonts w:asciiTheme="minorHAnsi" w:hAnsiTheme="minorHAnsi" w:cstheme="minorHAnsi"/>
          <w:bCs/>
          <w:color w:val="244061" w:themeColor="accent1" w:themeShade="80"/>
        </w:rPr>
        <w:t xml:space="preserve">face </w:t>
      </w:r>
      <w:r w:rsidR="00DB2D20">
        <w:rPr>
          <w:rFonts w:asciiTheme="minorHAnsi" w:hAnsiTheme="minorHAnsi" w:cstheme="minorHAnsi"/>
          <w:bCs/>
          <w:color w:val="244061" w:themeColor="accent1" w:themeShade="80"/>
        </w:rPr>
        <w:t>mask</w:t>
      </w:r>
      <w:r w:rsidR="0034596D">
        <w:rPr>
          <w:rFonts w:asciiTheme="minorHAnsi" w:hAnsiTheme="minorHAnsi" w:cstheme="minorHAnsi"/>
          <w:bCs/>
          <w:color w:val="244061" w:themeColor="accent1" w:themeShade="80"/>
        </w:rPr>
        <w:t>/covering</w:t>
      </w:r>
      <w:r w:rsidR="00DB2D20">
        <w:rPr>
          <w:rFonts w:asciiTheme="minorHAnsi" w:hAnsiTheme="minorHAnsi" w:cstheme="minorHAnsi"/>
          <w:bCs/>
          <w:color w:val="244061" w:themeColor="accent1" w:themeShade="80"/>
        </w:rPr>
        <w:t xml:space="preserve"> for this purpose. However, they </w:t>
      </w:r>
      <w:r w:rsidRPr="00E661B7">
        <w:rPr>
          <w:rFonts w:asciiTheme="minorHAnsi" w:hAnsiTheme="minorHAnsi" w:cstheme="minorHAnsi"/>
          <w:bCs/>
          <w:color w:val="244061" w:themeColor="accent1" w:themeShade="80"/>
        </w:rPr>
        <w:t>must remain socially distanced while eating/drinking and, o</w:t>
      </w:r>
      <w:r w:rsidR="002706AB"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nce finished, put on their </w:t>
      </w:r>
      <w:r w:rsidR="0034596D">
        <w:rPr>
          <w:rFonts w:asciiTheme="minorHAnsi" w:hAnsiTheme="minorHAnsi" w:cstheme="minorHAnsi"/>
          <w:bCs/>
          <w:color w:val="244061" w:themeColor="accent1" w:themeShade="80"/>
        </w:rPr>
        <w:t xml:space="preserve">face </w:t>
      </w:r>
      <w:r w:rsidR="002706AB" w:rsidRPr="00E661B7">
        <w:rPr>
          <w:rFonts w:asciiTheme="minorHAnsi" w:hAnsiTheme="minorHAnsi" w:cstheme="minorHAnsi"/>
          <w:bCs/>
          <w:color w:val="244061" w:themeColor="accent1" w:themeShade="80"/>
        </w:rPr>
        <w:t>mask</w:t>
      </w:r>
      <w:r w:rsidR="0034596D">
        <w:rPr>
          <w:rFonts w:asciiTheme="minorHAnsi" w:hAnsiTheme="minorHAnsi" w:cstheme="minorHAnsi"/>
          <w:bCs/>
          <w:color w:val="244061" w:themeColor="accent1" w:themeShade="80"/>
        </w:rPr>
        <w:t>/covering</w:t>
      </w:r>
      <w:r w:rsidR="002706AB" w:rsidRPr="00E661B7">
        <w:rPr>
          <w:rFonts w:asciiTheme="minorHAnsi" w:hAnsiTheme="minorHAnsi" w:cstheme="minorHAnsi"/>
          <w:bCs/>
          <w:color w:val="244061" w:themeColor="accent1" w:themeShade="80"/>
        </w:rPr>
        <w:t>.</w:t>
      </w:r>
    </w:p>
    <w:p w:rsidR="002706AB" w:rsidRPr="00E661B7" w:rsidRDefault="002706AB" w:rsidP="006C66FC">
      <w:pPr>
        <w:jc w:val="center"/>
        <w:rPr>
          <w:rFonts w:asciiTheme="minorHAnsi" w:hAnsiTheme="minorHAnsi" w:cstheme="minorHAnsi"/>
          <w:b/>
          <w:bCs/>
          <w:color w:val="244061" w:themeColor="accent1" w:themeShade="80"/>
        </w:rPr>
      </w:pPr>
      <w:r w:rsidRPr="006C66FC">
        <w:rPr>
          <w:rFonts w:asciiTheme="minorHAnsi" w:hAnsiTheme="minorHAnsi" w:cstheme="minorHAnsi"/>
          <w:b/>
          <w:bCs/>
          <w:color w:val="244061" w:themeColor="accent1" w:themeShade="80"/>
          <w:highlight w:val="yellow"/>
        </w:rPr>
        <w:t>Consequences for Non-Compliance:</w:t>
      </w:r>
    </w:p>
    <w:p w:rsidR="006C67B5" w:rsidRPr="00E661B7" w:rsidRDefault="00DE39B6" w:rsidP="00CE56E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Cs/>
          <w:color w:val="244061" w:themeColor="accent1" w:themeShade="80"/>
        </w:rPr>
      </w:pPr>
      <w:r>
        <w:rPr>
          <w:rFonts w:asciiTheme="minorHAnsi" w:hAnsiTheme="minorHAnsi" w:cstheme="minorHAnsi"/>
          <w:bCs/>
          <w:color w:val="244061" w:themeColor="accent1" w:themeShade="80"/>
        </w:rPr>
        <w:t>Individuals</w:t>
      </w:r>
      <w:r w:rsidR="006D572C">
        <w:rPr>
          <w:rFonts w:asciiTheme="minorHAnsi" w:hAnsiTheme="minorHAnsi" w:cstheme="minorHAnsi"/>
          <w:bCs/>
          <w:color w:val="244061" w:themeColor="accent1" w:themeShade="80"/>
        </w:rPr>
        <w:t>/groups</w:t>
      </w:r>
      <w:r w:rsidR="006D572C"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 </w:t>
      </w:r>
      <w:r w:rsidR="002706AB"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attending </w:t>
      </w:r>
      <w:r w:rsidR="008702AB"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an </w:t>
      </w:r>
      <w:r w:rsidR="002706AB"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Arena who does not </w:t>
      </w:r>
      <w:r w:rsidR="006C67B5" w:rsidRPr="00E661B7">
        <w:rPr>
          <w:rFonts w:asciiTheme="minorHAnsi" w:hAnsiTheme="minorHAnsi" w:cstheme="minorHAnsi"/>
          <w:bCs/>
          <w:color w:val="244061" w:themeColor="accent1" w:themeShade="80"/>
        </w:rPr>
        <w:t>follow the above-noted protocols will be provided with a written warning (copy to contract holder/organization); a second warning will result in a one-week suspension from Haldimand County Arenas for the individual</w:t>
      </w:r>
      <w:r w:rsidR="00064C1C">
        <w:rPr>
          <w:rFonts w:asciiTheme="minorHAnsi" w:hAnsiTheme="minorHAnsi" w:cstheme="minorHAnsi"/>
          <w:bCs/>
          <w:color w:val="244061" w:themeColor="accent1" w:themeShade="80"/>
        </w:rPr>
        <w:t>/group</w:t>
      </w:r>
      <w:r w:rsidR="006C67B5"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 (copy to contract holder/organization); third warning will result in suspension from Haldimand County Arenas for the individual</w:t>
      </w:r>
      <w:r w:rsidR="00064C1C">
        <w:rPr>
          <w:rFonts w:asciiTheme="minorHAnsi" w:hAnsiTheme="minorHAnsi" w:cstheme="minorHAnsi"/>
          <w:bCs/>
          <w:color w:val="244061" w:themeColor="accent1" w:themeShade="80"/>
        </w:rPr>
        <w:t>/group</w:t>
      </w:r>
      <w:r w:rsidR="006C67B5"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 for the season;</w:t>
      </w:r>
    </w:p>
    <w:p w:rsidR="002706AB" w:rsidRPr="00E661B7" w:rsidRDefault="006C67B5" w:rsidP="00CE56E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Cs/>
          <w:color w:val="244061" w:themeColor="accent1" w:themeShade="80"/>
        </w:rPr>
      </w:pPr>
      <w:r w:rsidRPr="00E661B7">
        <w:rPr>
          <w:rFonts w:asciiTheme="minorHAnsi" w:hAnsiTheme="minorHAnsi" w:cstheme="minorHAnsi"/>
          <w:bCs/>
          <w:color w:val="244061" w:themeColor="accent1" w:themeShade="80"/>
        </w:rPr>
        <w:t>Teams/orga</w:t>
      </w:r>
      <w:r w:rsidR="006C66FC">
        <w:rPr>
          <w:rFonts w:asciiTheme="minorHAnsi" w:hAnsiTheme="minorHAnsi" w:cstheme="minorHAnsi"/>
          <w:bCs/>
          <w:color w:val="244061" w:themeColor="accent1" w:themeShade="80"/>
        </w:rPr>
        <w:t>nizations/contract holders who</w:t>
      </w:r>
      <w:r w:rsidRPr="00E661B7">
        <w:rPr>
          <w:rFonts w:asciiTheme="minorHAnsi" w:hAnsiTheme="minorHAnsi" w:cstheme="minorHAnsi"/>
          <w:bCs/>
          <w:color w:val="244061" w:themeColor="accent1" w:themeShade="80"/>
        </w:rPr>
        <w:t xml:space="preserve"> do not comply with or help enforce these protocols may see an impact to existing/future rentals;</w:t>
      </w:r>
    </w:p>
    <w:p w:rsidR="006C67B5" w:rsidRPr="00E661B7" w:rsidRDefault="008702AB" w:rsidP="00CE56E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Cs/>
          <w:color w:val="244061" w:themeColor="accent1" w:themeShade="80"/>
        </w:rPr>
      </w:pPr>
      <w:r w:rsidRPr="00E661B7">
        <w:rPr>
          <w:rFonts w:asciiTheme="minorHAnsi" w:hAnsiTheme="minorHAnsi" w:cstheme="minorHAnsi"/>
          <w:bCs/>
          <w:color w:val="244061" w:themeColor="accent1" w:themeShade="80"/>
        </w:rPr>
        <w:t>F</w:t>
      </w:r>
      <w:r w:rsidR="006C67B5" w:rsidRPr="00E661B7">
        <w:rPr>
          <w:rFonts w:asciiTheme="minorHAnsi" w:hAnsiTheme="minorHAnsi" w:cstheme="minorHAnsi"/>
          <w:bCs/>
          <w:color w:val="244061" w:themeColor="accent1" w:themeShade="80"/>
        </w:rPr>
        <w:t>ailure to follow the directional arrows, signage or instructions of on-site staff could result in immediate expulsion from the facility.</w:t>
      </w:r>
    </w:p>
    <w:p w:rsidR="009E00E6" w:rsidRPr="00E661B7" w:rsidRDefault="009E00E6" w:rsidP="00C67802">
      <w:pPr>
        <w:spacing w:before="120" w:after="120"/>
        <w:jc w:val="center"/>
        <w:rPr>
          <w:rFonts w:asciiTheme="minorHAnsi" w:hAnsiTheme="minorHAnsi" w:cstheme="minorHAnsi"/>
          <w:b/>
          <w:bCs/>
          <w:color w:val="244061" w:themeColor="accent1" w:themeShade="80"/>
        </w:rPr>
      </w:pPr>
      <w:r w:rsidRPr="00E661B7">
        <w:rPr>
          <w:rFonts w:asciiTheme="minorHAnsi" w:hAnsiTheme="minorHAnsi" w:cstheme="minorHAnsi"/>
          <w:b/>
          <w:bCs/>
          <w:color w:val="244061" w:themeColor="accent1" w:themeShade="80"/>
        </w:rPr>
        <w:lastRenderedPageBreak/>
        <w:t>Please note all guidelines will be re</w:t>
      </w:r>
      <w:r w:rsidR="005C7FD0" w:rsidRPr="00E661B7">
        <w:rPr>
          <w:rFonts w:asciiTheme="minorHAnsi" w:hAnsiTheme="minorHAnsi" w:cstheme="minorHAnsi"/>
          <w:b/>
          <w:bCs/>
          <w:color w:val="244061" w:themeColor="accent1" w:themeShade="80"/>
        </w:rPr>
        <w:t xml:space="preserve">viewed and revised as </w:t>
      </w:r>
      <w:r w:rsidR="001E314F" w:rsidRPr="00E661B7">
        <w:rPr>
          <w:rFonts w:asciiTheme="minorHAnsi" w:hAnsiTheme="minorHAnsi" w:cstheme="minorHAnsi"/>
          <w:b/>
          <w:bCs/>
          <w:color w:val="244061" w:themeColor="accent1" w:themeShade="80"/>
        </w:rPr>
        <w:t>necessary</w:t>
      </w:r>
      <w:r w:rsidR="00074A41">
        <w:rPr>
          <w:rFonts w:asciiTheme="minorHAnsi" w:hAnsiTheme="minorHAnsi" w:cstheme="minorHAnsi"/>
          <w:b/>
          <w:bCs/>
          <w:color w:val="244061" w:themeColor="accent1" w:themeShade="80"/>
        </w:rPr>
        <w:t>.</w:t>
      </w:r>
    </w:p>
    <w:sectPr w:rsidR="009E00E6" w:rsidRPr="00E661B7" w:rsidSect="007757D8">
      <w:type w:val="continuous"/>
      <w:pgSz w:w="12240" w:h="15840"/>
      <w:pgMar w:top="720" w:right="720" w:bottom="245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45B" w:rsidRDefault="008F645B" w:rsidP="003B3897">
      <w:r>
        <w:separator/>
      </w:r>
    </w:p>
  </w:endnote>
  <w:endnote w:type="continuationSeparator" w:id="0">
    <w:p w:rsidR="008F645B" w:rsidRDefault="008F645B" w:rsidP="003B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F7B" w:rsidRDefault="00742F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606" w:rsidRDefault="00600606" w:rsidP="00600606">
    <w:pPr>
      <w:pStyle w:val="Header"/>
      <w:pBdr>
        <w:top w:val="single" w:sz="4" w:space="1" w:color="auto"/>
      </w:pBdr>
      <w:spacing w:before="240"/>
      <w:jc w:val="center"/>
      <w:rPr>
        <w:rFonts w:asciiTheme="minorHAnsi" w:hAnsiTheme="minorHAnsi" w:cstheme="minorHAnsi"/>
        <w:sz w:val="28"/>
      </w:rPr>
    </w:pPr>
  </w:p>
  <w:p w:rsidR="00600606" w:rsidRPr="00600606" w:rsidRDefault="008F645B" w:rsidP="00600606">
    <w:pPr>
      <w:pStyle w:val="Header"/>
      <w:pBdr>
        <w:top w:val="single" w:sz="4" w:space="1" w:color="auto"/>
      </w:pBdr>
      <w:spacing w:before="240"/>
      <w:jc w:val="center"/>
      <w:rPr>
        <w:rFonts w:asciiTheme="minorHAnsi" w:hAnsiTheme="minorHAnsi" w:cstheme="minorHAnsi"/>
      </w:rPr>
    </w:pPr>
    <w:hyperlink r:id="rId1" w:history="1">
      <w:r w:rsidR="00600606" w:rsidRPr="00600606">
        <w:rPr>
          <w:rStyle w:val="Hyperlink"/>
          <w:rFonts w:asciiTheme="minorHAnsi" w:hAnsiTheme="minorHAnsi" w:cstheme="minorHAnsi"/>
          <w:color w:val="auto"/>
          <w:sz w:val="28"/>
        </w:rPr>
        <w:t>www.HaldimandCounty.ca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F7B" w:rsidRDefault="00742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45B" w:rsidRDefault="008F645B" w:rsidP="003B3897">
      <w:r>
        <w:separator/>
      </w:r>
    </w:p>
  </w:footnote>
  <w:footnote w:type="continuationSeparator" w:id="0">
    <w:p w:rsidR="008F645B" w:rsidRDefault="008F645B" w:rsidP="003B3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F7B" w:rsidRDefault="00742F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97" w:rsidRDefault="007F3EAB" w:rsidP="00394909">
    <w:pPr>
      <w:pStyle w:val="Header"/>
      <w:tabs>
        <w:tab w:val="left" w:pos="1305"/>
        <w:tab w:val="center" w:pos="5400"/>
        <w:tab w:val="left" w:pos="8439"/>
      </w:tabs>
      <w:jc w:val="center"/>
    </w:pPr>
    <w:r>
      <w:rPr>
        <w:noProof/>
      </w:rPr>
      <w:drawing>
        <wp:inline distT="0" distB="0" distL="0" distR="0" wp14:anchorId="65294E4A" wp14:editId="7CAD4824">
          <wp:extent cx="1956391" cy="993846"/>
          <wp:effectExtent l="0" t="0" r="6350" b="0"/>
          <wp:docPr id="1" name="Picture 1" descr="Haldimand County Crest" title="Haldimand County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ldimand County Logo 500px Wi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002" cy="1001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F7B" w:rsidRDefault="00742F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5E9"/>
    <w:multiLevelType w:val="hybridMultilevel"/>
    <w:tmpl w:val="9138733A"/>
    <w:lvl w:ilvl="0" w:tplc="2610C0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E0890"/>
    <w:multiLevelType w:val="hybridMultilevel"/>
    <w:tmpl w:val="8F484018"/>
    <w:lvl w:ilvl="0" w:tplc="17D22A1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F0FC7"/>
    <w:multiLevelType w:val="hybridMultilevel"/>
    <w:tmpl w:val="8E58544A"/>
    <w:lvl w:ilvl="0" w:tplc="EB72082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3E23D5"/>
    <w:multiLevelType w:val="hybridMultilevel"/>
    <w:tmpl w:val="A31049B2"/>
    <w:lvl w:ilvl="0" w:tplc="D65C34C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516A3"/>
    <w:multiLevelType w:val="hybridMultilevel"/>
    <w:tmpl w:val="4F38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F7640"/>
    <w:multiLevelType w:val="hybridMultilevel"/>
    <w:tmpl w:val="1444ECAC"/>
    <w:lvl w:ilvl="0" w:tplc="DDFCA9F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545A8"/>
    <w:multiLevelType w:val="hybridMultilevel"/>
    <w:tmpl w:val="DF102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C177A"/>
    <w:multiLevelType w:val="hybridMultilevel"/>
    <w:tmpl w:val="7A18655E"/>
    <w:lvl w:ilvl="0" w:tplc="663ED784">
      <w:start w:val="30"/>
      <w:numFmt w:val="bullet"/>
      <w:lvlText w:val="-"/>
      <w:lvlJc w:val="left"/>
      <w:pPr>
        <w:ind w:left="48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75" w:hanging="360"/>
      </w:pPr>
      <w:rPr>
        <w:rFonts w:ascii="Wingdings" w:hAnsi="Wingdings" w:hint="default"/>
      </w:rPr>
    </w:lvl>
  </w:abstractNum>
  <w:abstractNum w:abstractNumId="8">
    <w:nsid w:val="4D9C1C90"/>
    <w:multiLevelType w:val="hybridMultilevel"/>
    <w:tmpl w:val="F472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D7F8D"/>
    <w:multiLevelType w:val="hybridMultilevel"/>
    <w:tmpl w:val="EF2066E4"/>
    <w:lvl w:ilvl="0" w:tplc="F6827EE0">
      <w:start w:val="9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E64A4"/>
    <w:multiLevelType w:val="hybridMultilevel"/>
    <w:tmpl w:val="7DD4B97C"/>
    <w:lvl w:ilvl="0" w:tplc="B78058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F32BC"/>
    <w:multiLevelType w:val="hybridMultilevel"/>
    <w:tmpl w:val="7BDE5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85654"/>
    <w:multiLevelType w:val="hybridMultilevel"/>
    <w:tmpl w:val="57D84E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5C1133"/>
    <w:multiLevelType w:val="hybridMultilevel"/>
    <w:tmpl w:val="B86C7ED0"/>
    <w:lvl w:ilvl="0" w:tplc="DDFCA9F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8A4329"/>
    <w:multiLevelType w:val="hybridMultilevel"/>
    <w:tmpl w:val="7CB013E2"/>
    <w:lvl w:ilvl="0" w:tplc="DDFCA9FC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2E1436"/>
    <w:multiLevelType w:val="hybridMultilevel"/>
    <w:tmpl w:val="39221D1A"/>
    <w:lvl w:ilvl="0" w:tplc="DDFCA9F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96265"/>
    <w:multiLevelType w:val="hybridMultilevel"/>
    <w:tmpl w:val="91EEF312"/>
    <w:lvl w:ilvl="0" w:tplc="DDFCA9F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7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77"/>
    <w:rsid w:val="00004B5F"/>
    <w:rsid w:val="0000516C"/>
    <w:rsid w:val="0000704F"/>
    <w:rsid w:val="00026CA9"/>
    <w:rsid w:val="00031FB2"/>
    <w:rsid w:val="00037147"/>
    <w:rsid w:val="00040F5B"/>
    <w:rsid w:val="00041434"/>
    <w:rsid w:val="00054934"/>
    <w:rsid w:val="00061611"/>
    <w:rsid w:val="00064C1C"/>
    <w:rsid w:val="00074A41"/>
    <w:rsid w:val="00080D0D"/>
    <w:rsid w:val="000A10F4"/>
    <w:rsid w:val="000B1685"/>
    <w:rsid w:val="000B3E9B"/>
    <w:rsid w:val="000B3F35"/>
    <w:rsid w:val="000D46A4"/>
    <w:rsid w:val="000D79AF"/>
    <w:rsid w:val="000E2456"/>
    <w:rsid w:val="000F5F7A"/>
    <w:rsid w:val="00100F63"/>
    <w:rsid w:val="00102277"/>
    <w:rsid w:val="00105F9F"/>
    <w:rsid w:val="001124C4"/>
    <w:rsid w:val="00114391"/>
    <w:rsid w:val="00115545"/>
    <w:rsid w:val="00126542"/>
    <w:rsid w:val="001301B4"/>
    <w:rsid w:val="00131B96"/>
    <w:rsid w:val="00133D0B"/>
    <w:rsid w:val="001346C2"/>
    <w:rsid w:val="0013719C"/>
    <w:rsid w:val="00140BDD"/>
    <w:rsid w:val="0014320E"/>
    <w:rsid w:val="00150863"/>
    <w:rsid w:val="001546A8"/>
    <w:rsid w:val="00161419"/>
    <w:rsid w:val="00161426"/>
    <w:rsid w:val="0016549F"/>
    <w:rsid w:val="00165C50"/>
    <w:rsid w:val="0017010E"/>
    <w:rsid w:val="00190269"/>
    <w:rsid w:val="001917FF"/>
    <w:rsid w:val="00193DDD"/>
    <w:rsid w:val="00194B8F"/>
    <w:rsid w:val="001B0D90"/>
    <w:rsid w:val="001B2EA2"/>
    <w:rsid w:val="001C20ED"/>
    <w:rsid w:val="001C2F8E"/>
    <w:rsid w:val="001E314F"/>
    <w:rsid w:val="001E432B"/>
    <w:rsid w:val="001E51B1"/>
    <w:rsid w:val="001E64D8"/>
    <w:rsid w:val="00206FDB"/>
    <w:rsid w:val="00207088"/>
    <w:rsid w:val="00215D2F"/>
    <w:rsid w:val="00221222"/>
    <w:rsid w:val="00224A69"/>
    <w:rsid w:val="00232A6D"/>
    <w:rsid w:val="0026546A"/>
    <w:rsid w:val="002706AB"/>
    <w:rsid w:val="002765FC"/>
    <w:rsid w:val="00276909"/>
    <w:rsid w:val="00280336"/>
    <w:rsid w:val="002A1AA3"/>
    <w:rsid w:val="002A321B"/>
    <w:rsid w:val="002A7113"/>
    <w:rsid w:val="002C44C3"/>
    <w:rsid w:val="002D3D24"/>
    <w:rsid w:val="002E0D51"/>
    <w:rsid w:val="002E567D"/>
    <w:rsid w:val="002E6FAB"/>
    <w:rsid w:val="002F0B8B"/>
    <w:rsid w:val="002F2D19"/>
    <w:rsid w:val="002F3922"/>
    <w:rsid w:val="002F5B47"/>
    <w:rsid w:val="002F681F"/>
    <w:rsid w:val="00300937"/>
    <w:rsid w:val="00301801"/>
    <w:rsid w:val="0030397D"/>
    <w:rsid w:val="003058FC"/>
    <w:rsid w:val="00306264"/>
    <w:rsid w:val="00317F59"/>
    <w:rsid w:val="00323237"/>
    <w:rsid w:val="003249E0"/>
    <w:rsid w:val="00325332"/>
    <w:rsid w:val="0033671B"/>
    <w:rsid w:val="00341D30"/>
    <w:rsid w:val="0034596D"/>
    <w:rsid w:val="0035782E"/>
    <w:rsid w:val="00362BD2"/>
    <w:rsid w:val="00366858"/>
    <w:rsid w:val="003677D6"/>
    <w:rsid w:val="00370454"/>
    <w:rsid w:val="003739B2"/>
    <w:rsid w:val="00376281"/>
    <w:rsid w:val="00376451"/>
    <w:rsid w:val="00376575"/>
    <w:rsid w:val="003843D1"/>
    <w:rsid w:val="00386633"/>
    <w:rsid w:val="00387184"/>
    <w:rsid w:val="0038784F"/>
    <w:rsid w:val="003925DE"/>
    <w:rsid w:val="0039478E"/>
    <w:rsid w:val="00394909"/>
    <w:rsid w:val="0039756B"/>
    <w:rsid w:val="003979C1"/>
    <w:rsid w:val="003B1805"/>
    <w:rsid w:val="003B3897"/>
    <w:rsid w:val="003B4227"/>
    <w:rsid w:val="003B64E9"/>
    <w:rsid w:val="003C5DDB"/>
    <w:rsid w:val="003C7B92"/>
    <w:rsid w:val="003D5556"/>
    <w:rsid w:val="003E3A87"/>
    <w:rsid w:val="003E67F4"/>
    <w:rsid w:val="003E7A67"/>
    <w:rsid w:val="00413CB9"/>
    <w:rsid w:val="00421489"/>
    <w:rsid w:val="0043149D"/>
    <w:rsid w:val="00432058"/>
    <w:rsid w:val="00436EAC"/>
    <w:rsid w:val="00442F45"/>
    <w:rsid w:val="004463A0"/>
    <w:rsid w:val="004472B5"/>
    <w:rsid w:val="004513A2"/>
    <w:rsid w:val="00481250"/>
    <w:rsid w:val="0048238C"/>
    <w:rsid w:val="00482442"/>
    <w:rsid w:val="00482735"/>
    <w:rsid w:val="004836EF"/>
    <w:rsid w:val="004857C5"/>
    <w:rsid w:val="004A7B9A"/>
    <w:rsid w:val="004E56B3"/>
    <w:rsid w:val="004E5740"/>
    <w:rsid w:val="004E64B3"/>
    <w:rsid w:val="00502B54"/>
    <w:rsid w:val="005052DA"/>
    <w:rsid w:val="0051713B"/>
    <w:rsid w:val="0052125E"/>
    <w:rsid w:val="00534931"/>
    <w:rsid w:val="00553F5B"/>
    <w:rsid w:val="005627E7"/>
    <w:rsid w:val="00565CB6"/>
    <w:rsid w:val="0058031E"/>
    <w:rsid w:val="0058048E"/>
    <w:rsid w:val="00585AFF"/>
    <w:rsid w:val="005871A5"/>
    <w:rsid w:val="0059096D"/>
    <w:rsid w:val="00596028"/>
    <w:rsid w:val="005A039A"/>
    <w:rsid w:val="005A0821"/>
    <w:rsid w:val="005A3FD3"/>
    <w:rsid w:val="005B5866"/>
    <w:rsid w:val="005C61C7"/>
    <w:rsid w:val="005C7FD0"/>
    <w:rsid w:val="005D205A"/>
    <w:rsid w:val="005D227F"/>
    <w:rsid w:val="005E1329"/>
    <w:rsid w:val="005F35C9"/>
    <w:rsid w:val="00600606"/>
    <w:rsid w:val="0060340A"/>
    <w:rsid w:val="006214F3"/>
    <w:rsid w:val="00630575"/>
    <w:rsid w:val="00637640"/>
    <w:rsid w:val="006446D9"/>
    <w:rsid w:val="00650EB7"/>
    <w:rsid w:val="0066633A"/>
    <w:rsid w:val="0066677B"/>
    <w:rsid w:val="00671881"/>
    <w:rsid w:val="00681DEC"/>
    <w:rsid w:val="00693CBA"/>
    <w:rsid w:val="006A76C3"/>
    <w:rsid w:val="006B6AF7"/>
    <w:rsid w:val="006B6F57"/>
    <w:rsid w:val="006C66FC"/>
    <w:rsid w:val="006C67B5"/>
    <w:rsid w:val="006D572C"/>
    <w:rsid w:val="006D7198"/>
    <w:rsid w:val="006E7B91"/>
    <w:rsid w:val="006F291C"/>
    <w:rsid w:val="007017D5"/>
    <w:rsid w:val="00710085"/>
    <w:rsid w:val="007161AB"/>
    <w:rsid w:val="00723825"/>
    <w:rsid w:val="00742F7B"/>
    <w:rsid w:val="00751336"/>
    <w:rsid w:val="00756EBF"/>
    <w:rsid w:val="00757D29"/>
    <w:rsid w:val="00762395"/>
    <w:rsid w:val="0076408D"/>
    <w:rsid w:val="0076767B"/>
    <w:rsid w:val="007757D8"/>
    <w:rsid w:val="00790D9F"/>
    <w:rsid w:val="00797CBD"/>
    <w:rsid w:val="007A015B"/>
    <w:rsid w:val="007A1B5E"/>
    <w:rsid w:val="007B754A"/>
    <w:rsid w:val="007C63D8"/>
    <w:rsid w:val="007D2AFD"/>
    <w:rsid w:val="007E0463"/>
    <w:rsid w:val="007E1658"/>
    <w:rsid w:val="007F182F"/>
    <w:rsid w:val="007F3EAB"/>
    <w:rsid w:val="007F57DE"/>
    <w:rsid w:val="0080352E"/>
    <w:rsid w:val="00804437"/>
    <w:rsid w:val="0081366E"/>
    <w:rsid w:val="00817B43"/>
    <w:rsid w:val="0082442A"/>
    <w:rsid w:val="00832049"/>
    <w:rsid w:val="0083713B"/>
    <w:rsid w:val="008422BE"/>
    <w:rsid w:val="00854510"/>
    <w:rsid w:val="00857932"/>
    <w:rsid w:val="00862792"/>
    <w:rsid w:val="0086477E"/>
    <w:rsid w:val="008702AB"/>
    <w:rsid w:val="00880480"/>
    <w:rsid w:val="008A0F60"/>
    <w:rsid w:val="008A42B8"/>
    <w:rsid w:val="008B5627"/>
    <w:rsid w:val="008C0DA4"/>
    <w:rsid w:val="008C3C8C"/>
    <w:rsid w:val="008C419C"/>
    <w:rsid w:val="008E1A18"/>
    <w:rsid w:val="008E28A2"/>
    <w:rsid w:val="008F258E"/>
    <w:rsid w:val="008F645B"/>
    <w:rsid w:val="00900799"/>
    <w:rsid w:val="0090255A"/>
    <w:rsid w:val="00906C23"/>
    <w:rsid w:val="009145C5"/>
    <w:rsid w:val="00920070"/>
    <w:rsid w:val="009541CA"/>
    <w:rsid w:val="00964F7B"/>
    <w:rsid w:val="0099264C"/>
    <w:rsid w:val="009A16E8"/>
    <w:rsid w:val="009A32B7"/>
    <w:rsid w:val="009A4EE8"/>
    <w:rsid w:val="009A72E9"/>
    <w:rsid w:val="009D4E26"/>
    <w:rsid w:val="009E00E6"/>
    <w:rsid w:val="009E520C"/>
    <w:rsid w:val="009F0DEF"/>
    <w:rsid w:val="00A00D84"/>
    <w:rsid w:val="00A017C0"/>
    <w:rsid w:val="00A02E5F"/>
    <w:rsid w:val="00A075D5"/>
    <w:rsid w:val="00A12069"/>
    <w:rsid w:val="00A15564"/>
    <w:rsid w:val="00A21134"/>
    <w:rsid w:val="00A239D2"/>
    <w:rsid w:val="00A26A95"/>
    <w:rsid w:val="00A33731"/>
    <w:rsid w:val="00A3467D"/>
    <w:rsid w:val="00A4266E"/>
    <w:rsid w:val="00A55BE3"/>
    <w:rsid w:val="00A61F32"/>
    <w:rsid w:val="00A63259"/>
    <w:rsid w:val="00A65503"/>
    <w:rsid w:val="00A70144"/>
    <w:rsid w:val="00A86BD6"/>
    <w:rsid w:val="00A91D73"/>
    <w:rsid w:val="00A92B96"/>
    <w:rsid w:val="00A935F5"/>
    <w:rsid w:val="00A93DE0"/>
    <w:rsid w:val="00A97B91"/>
    <w:rsid w:val="00AA7DF3"/>
    <w:rsid w:val="00AB24B6"/>
    <w:rsid w:val="00AC002E"/>
    <w:rsid w:val="00AD0B04"/>
    <w:rsid w:val="00AD4211"/>
    <w:rsid w:val="00AE5F20"/>
    <w:rsid w:val="00B13554"/>
    <w:rsid w:val="00B1720F"/>
    <w:rsid w:val="00B21233"/>
    <w:rsid w:val="00B41656"/>
    <w:rsid w:val="00B416FA"/>
    <w:rsid w:val="00B473C6"/>
    <w:rsid w:val="00B47CE0"/>
    <w:rsid w:val="00B501F0"/>
    <w:rsid w:val="00B6003B"/>
    <w:rsid w:val="00B604E5"/>
    <w:rsid w:val="00B64DF7"/>
    <w:rsid w:val="00B712D4"/>
    <w:rsid w:val="00B93511"/>
    <w:rsid w:val="00B942EC"/>
    <w:rsid w:val="00BA0C97"/>
    <w:rsid w:val="00BA6ED9"/>
    <w:rsid w:val="00BB02C2"/>
    <w:rsid w:val="00BB1C2B"/>
    <w:rsid w:val="00BC008B"/>
    <w:rsid w:val="00BC75B3"/>
    <w:rsid w:val="00BD2092"/>
    <w:rsid w:val="00BE39D6"/>
    <w:rsid w:val="00BE5B0B"/>
    <w:rsid w:val="00BE5F7B"/>
    <w:rsid w:val="00BF02FA"/>
    <w:rsid w:val="00BF18E8"/>
    <w:rsid w:val="00C02281"/>
    <w:rsid w:val="00C17ACF"/>
    <w:rsid w:val="00C32902"/>
    <w:rsid w:val="00C41F09"/>
    <w:rsid w:val="00C43394"/>
    <w:rsid w:val="00C43544"/>
    <w:rsid w:val="00C46EA6"/>
    <w:rsid w:val="00C61225"/>
    <w:rsid w:val="00C630BF"/>
    <w:rsid w:val="00C63FC8"/>
    <w:rsid w:val="00C65D9E"/>
    <w:rsid w:val="00C65FE4"/>
    <w:rsid w:val="00C67802"/>
    <w:rsid w:val="00C732C8"/>
    <w:rsid w:val="00C74D96"/>
    <w:rsid w:val="00C75334"/>
    <w:rsid w:val="00C86267"/>
    <w:rsid w:val="00C95035"/>
    <w:rsid w:val="00CC180D"/>
    <w:rsid w:val="00CD189D"/>
    <w:rsid w:val="00CD1A61"/>
    <w:rsid w:val="00CD3FCA"/>
    <w:rsid w:val="00CD71B9"/>
    <w:rsid w:val="00CE2279"/>
    <w:rsid w:val="00CE22B9"/>
    <w:rsid w:val="00CE56ED"/>
    <w:rsid w:val="00CF19E5"/>
    <w:rsid w:val="00CF2679"/>
    <w:rsid w:val="00CF2EC1"/>
    <w:rsid w:val="00D038C6"/>
    <w:rsid w:val="00D33A37"/>
    <w:rsid w:val="00D42852"/>
    <w:rsid w:val="00D45E61"/>
    <w:rsid w:val="00D46AA8"/>
    <w:rsid w:val="00D52480"/>
    <w:rsid w:val="00D629EB"/>
    <w:rsid w:val="00D716E9"/>
    <w:rsid w:val="00D75F2F"/>
    <w:rsid w:val="00D7728B"/>
    <w:rsid w:val="00D947AE"/>
    <w:rsid w:val="00DA4501"/>
    <w:rsid w:val="00DA7BCC"/>
    <w:rsid w:val="00DB2D20"/>
    <w:rsid w:val="00DC49EA"/>
    <w:rsid w:val="00DC66F7"/>
    <w:rsid w:val="00DE0E05"/>
    <w:rsid w:val="00DE39B6"/>
    <w:rsid w:val="00E11D2B"/>
    <w:rsid w:val="00E12749"/>
    <w:rsid w:val="00E13319"/>
    <w:rsid w:val="00E143FD"/>
    <w:rsid w:val="00E174CD"/>
    <w:rsid w:val="00E23EED"/>
    <w:rsid w:val="00E325DE"/>
    <w:rsid w:val="00E44357"/>
    <w:rsid w:val="00E46914"/>
    <w:rsid w:val="00E470E6"/>
    <w:rsid w:val="00E55038"/>
    <w:rsid w:val="00E60102"/>
    <w:rsid w:val="00E634E5"/>
    <w:rsid w:val="00E661B7"/>
    <w:rsid w:val="00E81DED"/>
    <w:rsid w:val="00E86D68"/>
    <w:rsid w:val="00E9170C"/>
    <w:rsid w:val="00E93B40"/>
    <w:rsid w:val="00EA59A6"/>
    <w:rsid w:val="00EB3D16"/>
    <w:rsid w:val="00EB5CD2"/>
    <w:rsid w:val="00EC097A"/>
    <w:rsid w:val="00EC59CF"/>
    <w:rsid w:val="00ED2D5D"/>
    <w:rsid w:val="00EE1F58"/>
    <w:rsid w:val="00EE32DE"/>
    <w:rsid w:val="00EE3A8C"/>
    <w:rsid w:val="00EF4D5F"/>
    <w:rsid w:val="00F04A6F"/>
    <w:rsid w:val="00F171F8"/>
    <w:rsid w:val="00F47D36"/>
    <w:rsid w:val="00F55093"/>
    <w:rsid w:val="00F57C6E"/>
    <w:rsid w:val="00F60D7A"/>
    <w:rsid w:val="00F622B0"/>
    <w:rsid w:val="00F66383"/>
    <w:rsid w:val="00F70896"/>
    <w:rsid w:val="00F70B4C"/>
    <w:rsid w:val="00F714A3"/>
    <w:rsid w:val="00F7280F"/>
    <w:rsid w:val="00F76E8D"/>
    <w:rsid w:val="00F80D8D"/>
    <w:rsid w:val="00F8275A"/>
    <w:rsid w:val="00F844A2"/>
    <w:rsid w:val="00F85A2C"/>
    <w:rsid w:val="00F8777B"/>
    <w:rsid w:val="00F9233F"/>
    <w:rsid w:val="00F938A9"/>
    <w:rsid w:val="00F95DB0"/>
    <w:rsid w:val="00FB397E"/>
    <w:rsid w:val="00FB6F62"/>
    <w:rsid w:val="00FC36F3"/>
    <w:rsid w:val="00FD2A08"/>
    <w:rsid w:val="00FE69C0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F5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1F58"/>
    <w:pPr>
      <w:jc w:val="center"/>
    </w:pPr>
    <w:rPr>
      <w:rFonts w:ascii="Garamond" w:hAnsi="Garamond"/>
      <w:b/>
      <w:spacing w:val="-3"/>
      <w:sz w:val="32"/>
      <w:szCs w:val="20"/>
      <w:lang w:val="en-CA"/>
    </w:rPr>
  </w:style>
  <w:style w:type="character" w:customStyle="1" w:styleId="TitleChar">
    <w:name w:val="Title Char"/>
    <w:basedOn w:val="DefaultParagraphFont"/>
    <w:link w:val="Title"/>
    <w:rsid w:val="00EE1F58"/>
    <w:rPr>
      <w:rFonts w:ascii="Garamond" w:eastAsia="Times New Roman" w:hAnsi="Garamond" w:cs="Times New Roman"/>
      <w:b/>
      <w:spacing w:val="-3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F5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3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89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B3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89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28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2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E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EC1"/>
    <w:rPr>
      <w:rFonts w:ascii="Times New Roman" w:eastAsia="Times New Roman" w:hAnsi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6408D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336"/>
    <w:rPr>
      <w:rFonts w:ascii="Times New Roman" w:eastAsia="Times New Roman" w:hAnsi="Times New Roman"/>
      <w:b/>
      <w:bCs/>
      <w:lang w:val="en-US" w:eastAsia="en-US"/>
    </w:rPr>
  </w:style>
  <w:style w:type="paragraph" w:customStyle="1" w:styleId="Default">
    <w:name w:val="Default"/>
    <w:rsid w:val="00751336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30575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D46A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949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F5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1F58"/>
    <w:pPr>
      <w:jc w:val="center"/>
    </w:pPr>
    <w:rPr>
      <w:rFonts w:ascii="Garamond" w:hAnsi="Garamond"/>
      <w:b/>
      <w:spacing w:val="-3"/>
      <w:sz w:val="32"/>
      <w:szCs w:val="20"/>
      <w:lang w:val="en-CA"/>
    </w:rPr>
  </w:style>
  <w:style w:type="character" w:customStyle="1" w:styleId="TitleChar">
    <w:name w:val="Title Char"/>
    <w:basedOn w:val="DefaultParagraphFont"/>
    <w:link w:val="Title"/>
    <w:rsid w:val="00EE1F58"/>
    <w:rPr>
      <w:rFonts w:ascii="Garamond" w:eastAsia="Times New Roman" w:hAnsi="Garamond" w:cs="Times New Roman"/>
      <w:b/>
      <w:spacing w:val="-3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F5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3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89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B3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89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28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2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E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EC1"/>
    <w:rPr>
      <w:rFonts w:ascii="Times New Roman" w:eastAsia="Times New Roman" w:hAnsi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6408D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336"/>
    <w:rPr>
      <w:rFonts w:ascii="Times New Roman" w:eastAsia="Times New Roman" w:hAnsi="Times New Roman"/>
      <w:b/>
      <w:bCs/>
      <w:lang w:val="en-US" w:eastAsia="en-US"/>
    </w:rPr>
  </w:style>
  <w:style w:type="paragraph" w:customStyle="1" w:styleId="Default">
    <w:name w:val="Default"/>
    <w:rsid w:val="00751336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30575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D46A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949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ldimandCounty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C3E31CAECA4B17B1011AFA5D50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91428-589F-427B-B88D-4B4FA80041E3}"/>
      </w:docPartPr>
      <w:docPartBody>
        <w:p w:rsidR="00553EE3" w:rsidRDefault="001D3A2C">
          <w:pPr>
            <w:pStyle w:val="93C3E31CAECA4B17B1011AFA5D50D9A6"/>
          </w:pPr>
          <w:r w:rsidRPr="0064476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2C"/>
    <w:rsid w:val="00076FB8"/>
    <w:rsid w:val="00162F21"/>
    <w:rsid w:val="001D3A2C"/>
    <w:rsid w:val="00553EE3"/>
    <w:rsid w:val="00621846"/>
    <w:rsid w:val="006402B4"/>
    <w:rsid w:val="00CA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3C3E31CAECA4B17B1011AFA5D50D9A6">
    <w:name w:val="93C3E31CAECA4B17B1011AFA5D50D9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3C3E31CAECA4B17B1011AFA5D50D9A6">
    <w:name w:val="93C3E31CAECA4B17B1011AFA5D50D9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05009-96D1-473B-94C4-486F97A7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Corporation of Haldimand County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Turner</dc:creator>
  <cp:lastModifiedBy>User</cp:lastModifiedBy>
  <cp:revision>2</cp:revision>
  <cp:lastPrinted>2019-09-20T18:29:00Z</cp:lastPrinted>
  <dcterms:created xsi:type="dcterms:W3CDTF">2020-10-31T00:35:00Z</dcterms:created>
  <dcterms:modified xsi:type="dcterms:W3CDTF">2020-10-31T00:35:00Z</dcterms:modified>
</cp:coreProperties>
</file>